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FEA0" w14:textId="77777777" w:rsidR="00BD394E" w:rsidRPr="00990EEE" w:rsidRDefault="00A7697A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990EEE">
        <w:rPr>
          <w:sz w:val="28"/>
          <w:szCs w:val="28"/>
        </w:rPr>
        <w:t>ФЕДЕРАЛЬНОЕ ГОСУДАРСТВЕННОЕ БЮДЖЕТНОЕ УЧРЕЖДЕНИЕ</w:t>
      </w:r>
    </w:p>
    <w:p w14:paraId="01FE037D" w14:textId="77777777" w:rsidR="00BD394E" w:rsidRPr="00990EEE" w:rsidRDefault="00A7697A">
      <w:pPr>
        <w:spacing w:after="0" w:line="240" w:lineRule="auto"/>
        <w:jc w:val="center"/>
        <w:rPr>
          <w:sz w:val="28"/>
          <w:szCs w:val="28"/>
        </w:rPr>
      </w:pPr>
      <w:r w:rsidRPr="00990EEE">
        <w:rPr>
          <w:sz w:val="28"/>
          <w:szCs w:val="28"/>
        </w:rPr>
        <w:t xml:space="preserve">«НАЦИОНАЛЬНЫЙ ИССЛЕДОВАТЕЛЬСКИЙ ЦЕНТР </w:t>
      </w:r>
    </w:p>
    <w:p w14:paraId="08D89134" w14:textId="77777777" w:rsidR="00BD394E" w:rsidRPr="00990EEE" w:rsidRDefault="00A7697A">
      <w:pPr>
        <w:spacing w:after="0" w:line="240" w:lineRule="auto"/>
        <w:jc w:val="center"/>
        <w:rPr>
          <w:sz w:val="28"/>
          <w:szCs w:val="28"/>
        </w:rPr>
      </w:pPr>
      <w:r w:rsidRPr="00990EEE">
        <w:rPr>
          <w:sz w:val="28"/>
          <w:szCs w:val="28"/>
        </w:rPr>
        <w:t>«КУРЧАТОВСКИЙ ИНСТИТУТ»</w:t>
      </w:r>
    </w:p>
    <w:p w14:paraId="7747339C" w14:textId="77777777" w:rsidR="00BD394E" w:rsidRPr="00990EEE" w:rsidRDefault="00BD394E">
      <w:pPr>
        <w:spacing w:after="0" w:line="240" w:lineRule="auto"/>
        <w:jc w:val="center"/>
        <w:rPr>
          <w:sz w:val="28"/>
          <w:szCs w:val="28"/>
        </w:rPr>
      </w:pPr>
    </w:p>
    <w:p w14:paraId="0193CF98" w14:textId="77777777" w:rsidR="00BD394E" w:rsidRPr="00990EEE" w:rsidRDefault="00BD394E">
      <w:pPr>
        <w:spacing w:after="0" w:line="240" w:lineRule="auto"/>
        <w:jc w:val="center"/>
        <w:rPr>
          <w:sz w:val="28"/>
          <w:szCs w:val="28"/>
        </w:rPr>
      </w:pPr>
    </w:p>
    <w:p w14:paraId="1E8F9C04" w14:textId="77777777" w:rsidR="00BD394E" w:rsidRPr="00990EEE" w:rsidRDefault="00BD394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fc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D394E" w:rsidRPr="00990EEE" w14:paraId="4BF5B9B8" w14:textId="77777777" w:rsidTr="00AC1958">
        <w:tc>
          <w:tcPr>
            <w:tcW w:w="4672" w:type="dxa"/>
          </w:tcPr>
          <w:p w14:paraId="0660F5DD" w14:textId="77777777" w:rsidR="00BD394E" w:rsidRPr="00990EEE" w:rsidRDefault="00BD3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50C4C4F0" w14:textId="39DBAEB2" w:rsidR="00BD394E" w:rsidRPr="00990EEE" w:rsidRDefault="00AC1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1B0AEA87" w14:textId="77777777" w:rsidR="00AC1958" w:rsidRDefault="00AC1958" w:rsidP="00AC1958">
            <w:pPr>
              <w:rPr>
                <w:sz w:val="28"/>
                <w:szCs w:val="28"/>
              </w:rPr>
            </w:pPr>
          </w:p>
          <w:p w14:paraId="3BC9B935" w14:textId="3A95FB60" w:rsidR="00AC1958" w:rsidRDefault="00AC1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заседания Редакторского совета </w:t>
            </w:r>
          </w:p>
          <w:p w14:paraId="7597E932" w14:textId="614B2CD0" w:rsidR="00AC1958" w:rsidRDefault="00AC1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 «Курчатовский институт»</w:t>
            </w:r>
          </w:p>
          <w:p w14:paraId="68E57410" w14:textId="0A8B67F6" w:rsidR="00BD394E" w:rsidRPr="00990EEE" w:rsidRDefault="00AC1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от «1» сентября 2023 г.</w:t>
            </w:r>
          </w:p>
          <w:p w14:paraId="45A2685F" w14:textId="77777777" w:rsidR="00BD394E" w:rsidRPr="00990EEE" w:rsidRDefault="00BD394E">
            <w:pPr>
              <w:jc w:val="center"/>
            </w:pPr>
          </w:p>
          <w:p w14:paraId="028AE732" w14:textId="77777777" w:rsidR="00BD394E" w:rsidRPr="00990EEE" w:rsidRDefault="00BD394E">
            <w:pPr>
              <w:jc w:val="center"/>
            </w:pPr>
          </w:p>
          <w:p w14:paraId="0CFFCA04" w14:textId="77777777" w:rsidR="00BD394E" w:rsidRPr="00990EEE" w:rsidRDefault="00BD394E" w:rsidP="00AC19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E29F83" w14:textId="44D2F83A" w:rsidR="00BD394E" w:rsidRPr="00990EEE" w:rsidRDefault="00BD394E">
      <w:pPr>
        <w:spacing w:after="0" w:line="240" w:lineRule="auto"/>
        <w:jc w:val="center"/>
        <w:rPr>
          <w:sz w:val="28"/>
          <w:szCs w:val="28"/>
        </w:rPr>
        <w:sectPr w:rsidR="00BD394E" w:rsidRPr="00990EE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14:paraId="0D0E2C00" w14:textId="77777777" w:rsidR="00BD394E" w:rsidRPr="00990EEE" w:rsidRDefault="00BD394E">
      <w:pPr>
        <w:spacing w:after="0" w:line="240" w:lineRule="auto"/>
        <w:rPr>
          <w:sz w:val="28"/>
          <w:szCs w:val="28"/>
        </w:rPr>
      </w:pPr>
    </w:p>
    <w:p w14:paraId="73BAB372" w14:textId="77777777" w:rsidR="00BD394E" w:rsidRPr="00990EEE" w:rsidRDefault="00BD394E">
      <w:pPr>
        <w:spacing w:after="0" w:line="240" w:lineRule="auto"/>
        <w:rPr>
          <w:sz w:val="28"/>
          <w:szCs w:val="28"/>
        </w:rPr>
      </w:pPr>
    </w:p>
    <w:p w14:paraId="5C830623" w14:textId="2282153A" w:rsidR="00BD394E" w:rsidRPr="00990EEE" w:rsidRDefault="00A7697A">
      <w:pPr>
        <w:spacing w:after="0" w:line="240" w:lineRule="auto"/>
        <w:jc w:val="center"/>
        <w:rPr>
          <w:b/>
          <w:sz w:val="28"/>
          <w:szCs w:val="28"/>
        </w:rPr>
      </w:pPr>
      <w:r w:rsidRPr="00990EEE">
        <w:rPr>
          <w:sz w:val="32"/>
          <w:szCs w:val="32"/>
        </w:rPr>
        <w:t xml:space="preserve"> </w:t>
      </w:r>
      <w:r w:rsidRPr="00990EEE">
        <w:rPr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298F51F2" w14:textId="77777777" w:rsidR="00BD394E" w:rsidRPr="00990EEE" w:rsidRDefault="00A7697A">
      <w:pPr>
        <w:spacing w:after="0" w:line="24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 xml:space="preserve">«Развитие научно-технического творчества обучающихся в сфере общего образования в области НБИКС-природоподобных технологий» </w:t>
      </w:r>
    </w:p>
    <w:p w14:paraId="7A477399" w14:textId="77777777" w:rsidR="00BD394E" w:rsidRPr="00990EEE" w:rsidRDefault="00BD394E">
      <w:pPr>
        <w:spacing w:after="0" w:line="240" w:lineRule="auto"/>
        <w:jc w:val="center"/>
        <w:rPr>
          <w:b/>
          <w:sz w:val="28"/>
          <w:szCs w:val="28"/>
        </w:rPr>
      </w:pPr>
    </w:p>
    <w:p w14:paraId="222AA7C0" w14:textId="77777777" w:rsidR="00BD394E" w:rsidRPr="00990EEE" w:rsidRDefault="00A7697A">
      <w:pPr>
        <w:spacing w:after="0" w:line="240" w:lineRule="auto"/>
        <w:jc w:val="center"/>
        <w:rPr>
          <w:sz w:val="28"/>
          <w:szCs w:val="28"/>
        </w:rPr>
      </w:pPr>
      <w:r w:rsidRPr="00990EEE">
        <w:rPr>
          <w:b/>
          <w:sz w:val="28"/>
          <w:szCs w:val="28"/>
        </w:rPr>
        <w:t>НАПРАВЛЕННОСТЬ: ЕСТЕСТВЕННО-НАУЧНАЯ</w:t>
      </w:r>
    </w:p>
    <w:p w14:paraId="59722B45" w14:textId="77777777" w:rsidR="00BD394E" w:rsidRPr="00990EEE" w:rsidRDefault="00BD394E">
      <w:pPr>
        <w:spacing w:after="0" w:line="240" w:lineRule="auto"/>
        <w:jc w:val="center"/>
        <w:rPr>
          <w:sz w:val="28"/>
          <w:szCs w:val="28"/>
        </w:rPr>
      </w:pPr>
    </w:p>
    <w:p w14:paraId="0BF2CA97" w14:textId="77777777" w:rsidR="00BD394E" w:rsidRPr="00990EEE" w:rsidRDefault="00A7697A">
      <w:pPr>
        <w:spacing w:after="0" w:line="360" w:lineRule="auto"/>
        <w:jc w:val="center"/>
        <w:rPr>
          <w:sz w:val="28"/>
          <w:szCs w:val="28"/>
        </w:rPr>
      </w:pPr>
      <w:r w:rsidRPr="00990EEE">
        <w:rPr>
          <w:sz w:val="28"/>
          <w:szCs w:val="28"/>
        </w:rPr>
        <w:t>Уровень программы: базовый</w:t>
      </w:r>
    </w:p>
    <w:p w14:paraId="7C52B222" w14:textId="77777777" w:rsidR="00BD394E" w:rsidRPr="00990EEE" w:rsidRDefault="00A7697A">
      <w:pPr>
        <w:spacing w:after="0" w:line="360" w:lineRule="auto"/>
        <w:jc w:val="center"/>
        <w:rPr>
          <w:sz w:val="28"/>
          <w:szCs w:val="28"/>
        </w:rPr>
      </w:pPr>
      <w:bookmarkStart w:id="1" w:name="_heading=h.30j0zll" w:colFirst="0" w:colLast="0"/>
      <w:bookmarkEnd w:id="1"/>
      <w:r w:rsidRPr="00990EEE">
        <w:rPr>
          <w:sz w:val="28"/>
          <w:szCs w:val="28"/>
        </w:rPr>
        <w:t>Возраст обучающихся: 12–14 лет</w:t>
      </w:r>
    </w:p>
    <w:p w14:paraId="0B88B3CC" w14:textId="77777777" w:rsidR="00BD394E" w:rsidRPr="00990EEE" w:rsidRDefault="00A7697A">
      <w:pPr>
        <w:spacing w:after="0" w:line="360" w:lineRule="auto"/>
        <w:jc w:val="center"/>
        <w:rPr>
          <w:sz w:val="28"/>
          <w:szCs w:val="28"/>
        </w:rPr>
      </w:pPr>
      <w:r w:rsidRPr="00990EEE">
        <w:rPr>
          <w:sz w:val="28"/>
          <w:szCs w:val="28"/>
        </w:rPr>
        <w:t>Срок реализации: 1 год</w:t>
      </w:r>
    </w:p>
    <w:p w14:paraId="16664CE3" w14:textId="77777777" w:rsidR="00BD394E" w:rsidRPr="00990EEE" w:rsidRDefault="00BD394E">
      <w:pPr>
        <w:spacing w:after="0" w:line="360" w:lineRule="auto"/>
        <w:jc w:val="center"/>
        <w:rPr>
          <w:sz w:val="28"/>
          <w:szCs w:val="28"/>
        </w:rPr>
      </w:pPr>
    </w:p>
    <w:p w14:paraId="6DA067A5" w14:textId="77777777" w:rsidR="00BD394E" w:rsidRPr="00990EEE" w:rsidRDefault="00BD394E">
      <w:pPr>
        <w:spacing w:after="0" w:line="240" w:lineRule="auto"/>
        <w:jc w:val="right"/>
        <w:rPr>
          <w:sz w:val="28"/>
          <w:szCs w:val="28"/>
        </w:rPr>
      </w:pPr>
    </w:p>
    <w:p w14:paraId="3562A99C" w14:textId="77777777" w:rsidR="00726797" w:rsidRDefault="00726797">
      <w:pPr>
        <w:spacing w:after="0" w:line="240" w:lineRule="auto"/>
        <w:jc w:val="right"/>
        <w:rPr>
          <w:sz w:val="28"/>
          <w:szCs w:val="28"/>
        </w:rPr>
      </w:pPr>
    </w:p>
    <w:p w14:paraId="3DB51436" w14:textId="3C686B16" w:rsidR="00BD394E" w:rsidRDefault="0072679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Авторский коллектив</w:t>
      </w:r>
    </w:p>
    <w:p w14:paraId="5D7FC37C" w14:textId="74FD52E9" w:rsidR="00726797" w:rsidRDefault="0072679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разработке программы </w:t>
      </w:r>
    </w:p>
    <w:p w14:paraId="0CE0F70C" w14:textId="77777777" w:rsidR="00726797" w:rsidRDefault="00726797">
      <w:pPr>
        <w:spacing w:after="0" w:line="240" w:lineRule="auto"/>
        <w:jc w:val="right"/>
        <w:rPr>
          <w:sz w:val="28"/>
          <w:szCs w:val="28"/>
        </w:rPr>
      </w:pPr>
    </w:p>
    <w:p w14:paraId="2D7248D9" w14:textId="77777777" w:rsidR="00726797" w:rsidRDefault="00726797">
      <w:pPr>
        <w:spacing w:after="0" w:line="240" w:lineRule="auto"/>
        <w:jc w:val="right"/>
        <w:rPr>
          <w:sz w:val="28"/>
          <w:szCs w:val="28"/>
        </w:rPr>
      </w:pPr>
    </w:p>
    <w:p w14:paraId="14617D3C" w14:textId="77777777" w:rsidR="00726797" w:rsidRDefault="00726797">
      <w:pPr>
        <w:spacing w:after="0" w:line="240" w:lineRule="auto"/>
        <w:jc w:val="right"/>
        <w:rPr>
          <w:sz w:val="28"/>
          <w:szCs w:val="28"/>
        </w:rPr>
      </w:pPr>
    </w:p>
    <w:p w14:paraId="7B0E1673" w14:textId="77777777" w:rsidR="00726797" w:rsidRDefault="00726797">
      <w:pPr>
        <w:spacing w:after="0" w:line="240" w:lineRule="auto"/>
        <w:jc w:val="right"/>
        <w:rPr>
          <w:sz w:val="28"/>
          <w:szCs w:val="28"/>
        </w:rPr>
      </w:pPr>
    </w:p>
    <w:p w14:paraId="668027B2" w14:textId="77777777" w:rsidR="00726797" w:rsidRPr="00990EEE" w:rsidRDefault="00726797">
      <w:pPr>
        <w:spacing w:after="0" w:line="240" w:lineRule="auto"/>
        <w:jc w:val="right"/>
        <w:rPr>
          <w:sz w:val="28"/>
          <w:szCs w:val="28"/>
        </w:rPr>
      </w:pPr>
    </w:p>
    <w:p w14:paraId="45D64AEC" w14:textId="77777777" w:rsidR="00BD394E" w:rsidRPr="00990EEE" w:rsidRDefault="00BD394E">
      <w:pPr>
        <w:spacing w:after="0" w:line="360" w:lineRule="auto"/>
        <w:jc w:val="center"/>
        <w:rPr>
          <w:sz w:val="32"/>
          <w:szCs w:val="32"/>
        </w:rPr>
      </w:pPr>
    </w:p>
    <w:p w14:paraId="49051899" w14:textId="77777777" w:rsidR="00BD394E" w:rsidRPr="00990EEE" w:rsidRDefault="00A7697A">
      <w:pPr>
        <w:spacing w:after="0" w:line="240" w:lineRule="auto"/>
        <w:jc w:val="center"/>
        <w:rPr>
          <w:sz w:val="28"/>
          <w:szCs w:val="28"/>
        </w:rPr>
      </w:pPr>
      <w:r w:rsidRPr="00990EEE">
        <w:rPr>
          <w:sz w:val="28"/>
          <w:szCs w:val="28"/>
        </w:rPr>
        <w:t>г. Москва</w:t>
      </w:r>
    </w:p>
    <w:p w14:paraId="638D8FC1" w14:textId="77777777" w:rsidR="00BD394E" w:rsidRDefault="00A7697A">
      <w:pPr>
        <w:spacing w:after="0" w:line="240" w:lineRule="auto"/>
        <w:jc w:val="center"/>
        <w:rPr>
          <w:sz w:val="28"/>
          <w:szCs w:val="28"/>
        </w:rPr>
      </w:pPr>
      <w:r w:rsidRPr="00990EEE">
        <w:rPr>
          <w:sz w:val="28"/>
          <w:szCs w:val="28"/>
        </w:rPr>
        <w:t>2023 год</w:t>
      </w:r>
    </w:p>
    <w:p w14:paraId="38CEB751" w14:textId="77777777" w:rsidR="00726797" w:rsidRDefault="00726797">
      <w:pPr>
        <w:spacing w:after="0" w:line="240" w:lineRule="auto"/>
        <w:jc w:val="center"/>
        <w:rPr>
          <w:sz w:val="28"/>
          <w:szCs w:val="28"/>
        </w:rPr>
      </w:pPr>
    </w:p>
    <w:p w14:paraId="12C00680" w14:textId="11ACE6A0" w:rsidR="00726797" w:rsidRDefault="009E5124" w:rsidP="00726797">
      <w:pPr>
        <w:spacing w:line="24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726797" w:rsidRPr="002C0E28">
        <w:rPr>
          <w:b/>
          <w:sz w:val="28"/>
          <w:szCs w:val="28"/>
        </w:rPr>
        <w:t>Междисциплинарные НБИКС-природоподобные технологии</w:t>
      </w:r>
      <w:r w:rsidR="00726797" w:rsidRPr="002C0E28">
        <w:rPr>
          <w:sz w:val="28"/>
          <w:szCs w:val="28"/>
        </w:rPr>
        <w:t>: Развитие научно-технического творчества обучающихся в сфере общего образования в</w:t>
      </w:r>
      <w:r w:rsidR="00726797">
        <w:rPr>
          <w:sz w:val="28"/>
          <w:szCs w:val="28"/>
        </w:rPr>
        <w:t> </w:t>
      </w:r>
      <w:r w:rsidR="00726797" w:rsidRPr="002C0E28">
        <w:rPr>
          <w:sz w:val="28"/>
          <w:szCs w:val="28"/>
        </w:rPr>
        <w:t>области НБИКС-природ</w:t>
      </w:r>
      <w:r w:rsidR="00726797">
        <w:rPr>
          <w:sz w:val="28"/>
          <w:szCs w:val="28"/>
        </w:rPr>
        <w:t>оподобных технологий. 7 класс»</w:t>
      </w:r>
      <w:r w:rsidR="00726797" w:rsidRPr="002C0E28">
        <w:rPr>
          <w:sz w:val="28"/>
          <w:szCs w:val="28"/>
        </w:rPr>
        <w:t>/ П</w:t>
      </w:r>
      <w:r>
        <w:rPr>
          <w:sz w:val="28"/>
          <w:szCs w:val="28"/>
        </w:rPr>
        <w:t>од </w:t>
      </w:r>
      <w:r w:rsidR="00726797">
        <w:rPr>
          <w:sz w:val="28"/>
          <w:szCs w:val="28"/>
        </w:rPr>
        <w:t>общей ред. М.В. Ковальчука</w:t>
      </w:r>
    </w:p>
    <w:p w14:paraId="6BC627F3" w14:textId="77777777" w:rsidR="00726797" w:rsidRDefault="00726797" w:rsidP="00726797">
      <w:pPr>
        <w:spacing w:line="240" w:lineRule="auto"/>
        <w:ind w:right="-1"/>
        <w:jc w:val="both"/>
        <w:rPr>
          <w:sz w:val="28"/>
          <w:szCs w:val="28"/>
        </w:rPr>
      </w:pPr>
    </w:p>
    <w:p w14:paraId="2BF7921C" w14:textId="772E9FA3" w:rsidR="00726797" w:rsidRDefault="009E5124" w:rsidP="00726797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797" w:rsidRPr="009E5124">
        <w:rPr>
          <w:b/>
          <w:sz w:val="28"/>
          <w:szCs w:val="28"/>
        </w:rPr>
        <w:t>Авторский коллектив:</w:t>
      </w:r>
      <w:r w:rsidR="00726797">
        <w:rPr>
          <w:sz w:val="28"/>
          <w:szCs w:val="28"/>
        </w:rPr>
        <w:t xml:space="preserve"> Н.В. Бычков, К.Г. Гаев, Л.И. Демидова, А.А. Захаревич, Е.А. Куликов, Е.В. Лаптенкова, А.С. Медведева, А.Д. Московский, Д.А. Мустафин, Я.Э. Сергеева, Ф.В. Субач, О.М. Субач, Д.Г. Чжао</w:t>
      </w:r>
    </w:p>
    <w:p w14:paraId="53AD0753" w14:textId="6C1DD8FC" w:rsidR="00726797" w:rsidRDefault="001D3296" w:rsidP="001D3296">
      <w:pPr>
        <w:tabs>
          <w:tab w:val="left" w:pos="8550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FEDC1C" w14:textId="52AF2148" w:rsidR="00726797" w:rsidRDefault="009E5124" w:rsidP="007267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797" w:rsidRPr="009E5124">
        <w:rPr>
          <w:b/>
          <w:sz w:val="28"/>
          <w:szCs w:val="28"/>
        </w:rPr>
        <w:t>Рабочая группа проекта:</w:t>
      </w:r>
      <w:r w:rsidR="00726797">
        <w:rPr>
          <w:sz w:val="28"/>
          <w:szCs w:val="28"/>
        </w:rPr>
        <w:t xml:space="preserve"> А.В. Карпухин, В.А. Демин, З.Н. Чернышева,</w:t>
      </w:r>
    </w:p>
    <w:p w14:paraId="5F4EF9A8" w14:textId="77777777" w:rsidR="00726797" w:rsidRDefault="00726797" w:rsidP="007267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Л.А. Амелина, Н.Н. Губанова, Е.Л. Овсянникова, А.В. Огнев, Ю.Н. Орлов, М.Ю. Осипова, М.А. Седелкин, О.И. Тимаева</w:t>
      </w:r>
    </w:p>
    <w:p w14:paraId="73CC99EA" w14:textId="77777777" w:rsidR="00726797" w:rsidRDefault="00726797" w:rsidP="00726797">
      <w:pPr>
        <w:ind w:right="-1"/>
        <w:jc w:val="both"/>
        <w:rPr>
          <w:sz w:val="28"/>
          <w:szCs w:val="28"/>
        </w:rPr>
      </w:pPr>
    </w:p>
    <w:p w14:paraId="0B3997D4" w14:textId="239CA4BE" w:rsidR="00726797" w:rsidRDefault="009E5124" w:rsidP="0072679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797" w:rsidRPr="009E5124">
        <w:rPr>
          <w:b/>
          <w:sz w:val="28"/>
          <w:szCs w:val="28"/>
        </w:rPr>
        <w:t>Редакторский совет:</w:t>
      </w:r>
      <w:r w:rsidR="00726797">
        <w:rPr>
          <w:sz w:val="28"/>
          <w:szCs w:val="28"/>
        </w:rPr>
        <w:t xml:space="preserve"> Е.А. Толстикова, Е.Б. Яцишина, Л.И. Асанова, К.Е. Борисов, А.А. Воронов, П.К. Кашкаров, Н.А. Киселева, С.А. Козубняк, Б.Н. Коробец</w:t>
      </w:r>
    </w:p>
    <w:p w14:paraId="12047B75" w14:textId="77777777" w:rsidR="009E5124" w:rsidRDefault="009E5124" w:rsidP="00726797">
      <w:pPr>
        <w:ind w:right="-1"/>
        <w:jc w:val="both"/>
        <w:rPr>
          <w:sz w:val="28"/>
          <w:szCs w:val="28"/>
        </w:rPr>
      </w:pPr>
    </w:p>
    <w:p w14:paraId="5100F4F2" w14:textId="77777777" w:rsidR="009E5124" w:rsidRDefault="009E5124" w:rsidP="00726797">
      <w:pPr>
        <w:ind w:right="-1"/>
        <w:jc w:val="both"/>
        <w:rPr>
          <w:sz w:val="28"/>
          <w:szCs w:val="28"/>
        </w:rPr>
      </w:pPr>
    </w:p>
    <w:p w14:paraId="3B825032" w14:textId="77777777" w:rsidR="00726797" w:rsidRDefault="00726797" w:rsidP="00726797">
      <w:pPr>
        <w:ind w:right="-1"/>
        <w:jc w:val="both"/>
        <w:rPr>
          <w:sz w:val="28"/>
          <w:szCs w:val="28"/>
        </w:rPr>
      </w:pPr>
    </w:p>
    <w:p w14:paraId="47E0C805" w14:textId="77777777" w:rsidR="00726797" w:rsidRDefault="00726797" w:rsidP="00726797">
      <w:pPr>
        <w:ind w:right="-1"/>
        <w:jc w:val="both"/>
        <w:rPr>
          <w:sz w:val="28"/>
          <w:szCs w:val="28"/>
        </w:rPr>
      </w:pPr>
    </w:p>
    <w:p w14:paraId="6D5B61B5" w14:textId="77777777" w:rsidR="00726797" w:rsidRDefault="00726797">
      <w:pPr>
        <w:spacing w:after="0" w:line="240" w:lineRule="auto"/>
        <w:jc w:val="center"/>
        <w:rPr>
          <w:sz w:val="28"/>
          <w:szCs w:val="28"/>
        </w:rPr>
      </w:pPr>
    </w:p>
    <w:p w14:paraId="65C0614D" w14:textId="77777777" w:rsidR="00726797" w:rsidRPr="00990EEE" w:rsidRDefault="00726797" w:rsidP="00726797">
      <w:pPr>
        <w:spacing w:after="0" w:line="240" w:lineRule="auto"/>
        <w:jc w:val="center"/>
        <w:rPr>
          <w:sz w:val="28"/>
          <w:szCs w:val="28"/>
        </w:rPr>
        <w:sectPr w:rsidR="00726797" w:rsidRPr="00990EEE" w:rsidSect="001D3296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48D0C7B7" w14:textId="77777777" w:rsidR="00BD394E" w:rsidRPr="00990EEE" w:rsidRDefault="00A7697A">
      <w:pPr>
        <w:tabs>
          <w:tab w:val="left" w:pos="284"/>
        </w:tabs>
        <w:spacing w:after="0" w:line="24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СОДЕРЖАНИЕ</w:t>
      </w:r>
    </w:p>
    <w:p w14:paraId="387D64EA" w14:textId="77777777" w:rsidR="00BD394E" w:rsidRPr="00990EEE" w:rsidRDefault="00BD394E">
      <w:pPr>
        <w:tabs>
          <w:tab w:val="left" w:pos="284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d"/>
        <w:tblW w:w="9203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704"/>
        <w:gridCol w:w="7654"/>
        <w:gridCol w:w="845"/>
      </w:tblGrid>
      <w:tr w:rsidR="00BD394E" w:rsidRPr="00990EEE" w14:paraId="1C373681" w14:textId="77777777" w:rsidTr="00387D8F">
        <w:tc>
          <w:tcPr>
            <w:tcW w:w="704" w:type="dxa"/>
          </w:tcPr>
          <w:p w14:paraId="3D953050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14:paraId="1F6B3598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990EEE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45" w:type="dxa"/>
          </w:tcPr>
          <w:p w14:paraId="6EF3DB76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3</w:t>
            </w:r>
          </w:p>
        </w:tc>
      </w:tr>
      <w:tr w:rsidR="00BD394E" w:rsidRPr="00990EEE" w14:paraId="47CAE19B" w14:textId="77777777" w:rsidTr="00387D8F">
        <w:tc>
          <w:tcPr>
            <w:tcW w:w="704" w:type="dxa"/>
          </w:tcPr>
          <w:p w14:paraId="0D32B76D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14:paraId="6DB38BCA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990EEE">
              <w:rPr>
                <w:color w:val="000000"/>
                <w:sz w:val="28"/>
                <w:szCs w:val="28"/>
              </w:rPr>
              <w:t>Учебный (тематический) план</w:t>
            </w:r>
          </w:p>
        </w:tc>
        <w:tc>
          <w:tcPr>
            <w:tcW w:w="845" w:type="dxa"/>
          </w:tcPr>
          <w:p w14:paraId="1C06B142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9</w:t>
            </w:r>
          </w:p>
        </w:tc>
      </w:tr>
      <w:tr w:rsidR="00BD394E" w:rsidRPr="00990EEE" w14:paraId="0B838562" w14:textId="77777777" w:rsidTr="00387D8F">
        <w:tc>
          <w:tcPr>
            <w:tcW w:w="704" w:type="dxa"/>
          </w:tcPr>
          <w:p w14:paraId="4D3DCCBA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14:paraId="56E3D81B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990EEE">
              <w:rPr>
                <w:color w:val="000000"/>
                <w:sz w:val="28"/>
                <w:szCs w:val="28"/>
              </w:rPr>
              <w:t>Содержание учебного (тематического) плана</w:t>
            </w:r>
          </w:p>
        </w:tc>
        <w:tc>
          <w:tcPr>
            <w:tcW w:w="845" w:type="dxa"/>
          </w:tcPr>
          <w:p w14:paraId="7DE66A28" w14:textId="5F29D63E" w:rsidR="00BD394E" w:rsidRPr="00990EEE" w:rsidRDefault="001D3296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D394E" w:rsidRPr="00990EEE" w14:paraId="233C8544" w14:textId="77777777" w:rsidTr="00387D8F">
        <w:tc>
          <w:tcPr>
            <w:tcW w:w="704" w:type="dxa"/>
          </w:tcPr>
          <w:p w14:paraId="4FA0B606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14:paraId="6373F193" w14:textId="19E2F13C" w:rsidR="00BD394E" w:rsidRPr="00990EEE" w:rsidRDefault="008851ED" w:rsidP="00885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990EEE">
              <w:rPr>
                <w:color w:val="000000"/>
                <w:sz w:val="28"/>
                <w:szCs w:val="28"/>
              </w:rPr>
              <w:t>Материально-технические условия реализации программы</w:t>
            </w:r>
          </w:p>
        </w:tc>
        <w:tc>
          <w:tcPr>
            <w:tcW w:w="845" w:type="dxa"/>
          </w:tcPr>
          <w:p w14:paraId="720775BB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17</w:t>
            </w:r>
          </w:p>
        </w:tc>
      </w:tr>
      <w:tr w:rsidR="001B2562" w:rsidRPr="00990EEE" w14:paraId="4D4459BD" w14:textId="77777777" w:rsidTr="00387D8F">
        <w:tc>
          <w:tcPr>
            <w:tcW w:w="704" w:type="dxa"/>
          </w:tcPr>
          <w:p w14:paraId="01D695C4" w14:textId="18111403" w:rsidR="001B2562" w:rsidRPr="00990EEE" w:rsidRDefault="001B2562" w:rsidP="00B557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5</w:t>
            </w:r>
            <w:r w:rsidR="003D0D21" w:rsidRPr="00990EE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14:paraId="203C2B4A" w14:textId="31ACB591" w:rsidR="00BE7184" w:rsidRPr="00990EEE" w:rsidRDefault="00BE7184" w:rsidP="00BE7184">
            <w:pPr>
              <w:pStyle w:val="af4"/>
              <w:rPr>
                <w:color w:val="000000"/>
                <w:sz w:val="28"/>
                <w:szCs w:val="28"/>
              </w:rPr>
            </w:pPr>
            <w:r w:rsidRPr="00990EEE">
              <w:rPr>
                <w:color w:val="000000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14:paraId="3F557A5F" w14:textId="012991E4" w:rsidR="001B2562" w:rsidRPr="00990EEE" w:rsidRDefault="001D3296" w:rsidP="009C5892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D394E" w:rsidRPr="00990EEE" w14:paraId="5DE14F87" w14:textId="77777777" w:rsidTr="00387D8F">
        <w:tc>
          <w:tcPr>
            <w:tcW w:w="704" w:type="dxa"/>
          </w:tcPr>
          <w:p w14:paraId="63D13EC5" w14:textId="4426E5DE" w:rsidR="00BD394E" w:rsidRPr="00990EEE" w:rsidRDefault="00B5579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90EEE">
              <w:rPr>
                <w:sz w:val="28"/>
                <w:szCs w:val="28"/>
              </w:rPr>
              <w:t>6</w:t>
            </w:r>
            <w:r w:rsidR="00A7697A" w:rsidRPr="00990EE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14:paraId="6D61E6D4" w14:textId="77777777" w:rsidR="00BD394E" w:rsidRPr="00990EEE" w:rsidRDefault="00A7697A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</w:rPr>
            </w:pPr>
            <w:r w:rsidRPr="00990EEE">
              <w:rPr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845" w:type="dxa"/>
          </w:tcPr>
          <w:p w14:paraId="5FE135FF" w14:textId="42CCCA61" w:rsidR="001D3296" w:rsidRPr="00990EEE" w:rsidRDefault="00387D8F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87D8F" w:rsidRPr="00990EEE" w14:paraId="76956CA1" w14:textId="77777777" w:rsidTr="00387D8F">
        <w:tc>
          <w:tcPr>
            <w:tcW w:w="704" w:type="dxa"/>
          </w:tcPr>
          <w:p w14:paraId="53CAD21D" w14:textId="5D755545" w:rsidR="00387D8F" w:rsidRPr="00990EEE" w:rsidRDefault="00387D8F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14:paraId="26EB8C8F" w14:textId="795530C6" w:rsidR="00387D8F" w:rsidRPr="00990EEE" w:rsidRDefault="00387D8F">
            <w:pPr>
              <w:tabs>
                <w:tab w:val="left" w:pos="567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Интернет-ресурсы</w:t>
            </w:r>
          </w:p>
        </w:tc>
        <w:tc>
          <w:tcPr>
            <w:tcW w:w="845" w:type="dxa"/>
          </w:tcPr>
          <w:p w14:paraId="357C249D" w14:textId="543D0DAC" w:rsidR="00387D8F" w:rsidRDefault="00387D8F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27B4CA5B" w14:textId="498AD46E" w:rsidR="00BD394E" w:rsidRPr="00990EEE" w:rsidRDefault="00BD394E" w:rsidP="00387D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142"/>
        <w:jc w:val="both"/>
        <w:rPr>
          <w:color w:val="000000"/>
          <w:sz w:val="28"/>
          <w:szCs w:val="28"/>
        </w:rPr>
      </w:pPr>
    </w:p>
    <w:p w14:paraId="2B7A0920" w14:textId="73750AB7" w:rsidR="003E799D" w:rsidRPr="00990EEE" w:rsidRDefault="003E799D">
      <w:pPr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br w:type="page"/>
      </w:r>
    </w:p>
    <w:p w14:paraId="7E0EF058" w14:textId="6E285C8B" w:rsidR="00BD394E" w:rsidRPr="00DC5C44" w:rsidRDefault="00A7697A" w:rsidP="00DC5C44">
      <w:pPr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ПОЯСНИТЕЛЬНАЯ ЗАПИСКА</w:t>
      </w:r>
    </w:p>
    <w:p w14:paraId="1E2756A8" w14:textId="696C0603" w:rsidR="00BD394E" w:rsidRPr="00990EEE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НБИКС-конвергенция – междисциплинарная область знания, в которой происходит взаимодействие нано-, био-, инфо</w:t>
      </w:r>
      <w:r w:rsidR="00DC5C44">
        <w:rPr>
          <w:sz w:val="28"/>
          <w:szCs w:val="28"/>
        </w:rPr>
        <w:t>-, когно- и социотехнологий при </w:t>
      </w:r>
      <w:r w:rsidRPr="00990EEE">
        <w:rPr>
          <w:sz w:val="28"/>
          <w:szCs w:val="28"/>
        </w:rPr>
        <w:t>потенциальном их слиянии в единую науку.</w:t>
      </w:r>
    </w:p>
    <w:p w14:paraId="66343A14" w14:textId="77777777" w:rsidR="00BD394E" w:rsidRPr="00990EEE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 xml:space="preserve">Достижения научно-технического прогресса стремятся помочь человеку улучшить биологические характеристики своего организма, стать совершеннее, прожить долгую и комфортную жизнь. </w:t>
      </w:r>
    </w:p>
    <w:p w14:paraId="7CA5034E" w14:textId="77777777" w:rsidR="00BD394E" w:rsidRPr="00990EEE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В Программу «Развитие научно-технического творчества обучающихся в сфере общего образования в области НБИКС-природоподобных технологий» (далее – Программа) включены разделы, касающиеся характеристики процессов преобразования живыми организмами внешних энергетических ресурсов в полезную работу; разнообразия материалов; основных особенностей строения и работы мозга; природоподобных технологий.</w:t>
      </w:r>
    </w:p>
    <w:p w14:paraId="617CB2B5" w14:textId="77777777" w:rsidR="00BD394E" w:rsidRPr="00990EEE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Программа может быть использована при реализации проектов предпрофессионального образования (Курчатовский класс).</w:t>
      </w:r>
    </w:p>
    <w:p w14:paraId="07E0AED6" w14:textId="77777777" w:rsidR="00BD394E" w:rsidRPr="00990EEE" w:rsidRDefault="00BD394E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519FFC7E" w14:textId="77777777" w:rsidR="00BD394E" w:rsidRPr="00990EEE" w:rsidRDefault="00A7697A">
      <w:pPr>
        <w:tabs>
          <w:tab w:val="left" w:pos="1134"/>
        </w:tabs>
        <w:spacing w:after="0" w:line="360" w:lineRule="auto"/>
        <w:jc w:val="center"/>
        <w:rPr>
          <w:sz w:val="28"/>
          <w:szCs w:val="28"/>
        </w:rPr>
      </w:pPr>
      <w:r w:rsidRPr="00990EEE">
        <w:rPr>
          <w:b/>
          <w:sz w:val="28"/>
          <w:szCs w:val="28"/>
        </w:rPr>
        <w:t>Актуальность Программы</w:t>
      </w:r>
    </w:p>
    <w:p w14:paraId="01A642D2" w14:textId="16E683C8" w:rsidR="00BD394E" w:rsidRPr="00990EEE" w:rsidRDefault="00A7697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Технологии охватили социальные, экономические, культурные процессы, проникли во все сферы жизнедеятельности людей. В нас</w:t>
      </w:r>
      <w:r w:rsidR="009E4310" w:rsidRPr="00990EEE">
        <w:rPr>
          <w:sz w:val="28"/>
          <w:szCs w:val="28"/>
        </w:rPr>
        <w:t>тоящее время в рамках развития технонауки</w:t>
      </w:r>
      <w:r w:rsidRPr="00990EEE">
        <w:rPr>
          <w:sz w:val="28"/>
          <w:szCs w:val="28"/>
        </w:rPr>
        <w:t>, о</w:t>
      </w:r>
      <w:r w:rsidR="001D3296">
        <w:rPr>
          <w:sz w:val="28"/>
          <w:szCs w:val="28"/>
        </w:rPr>
        <w:t>риентированной исключительно на </w:t>
      </w:r>
      <w:r w:rsidRPr="00990EEE">
        <w:rPr>
          <w:sz w:val="28"/>
          <w:szCs w:val="28"/>
        </w:rPr>
        <w:t xml:space="preserve">практические результаты своей деятельности, формируется ее ключевое направление – НБИКС-конвергенция. Запросы современного общества стимулируют развитие конвергентных технологий. </w:t>
      </w:r>
    </w:p>
    <w:p w14:paraId="625E2BFB" w14:textId="104E054B" w:rsidR="00BD394E" w:rsidRPr="00990EEE" w:rsidRDefault="00A7697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 xml:space="preserve">Реализация Программы позволяет актуализировать знания обучающихся о НБИКС-технологиях и сформировать у них представление </w:t>
      </w:r>
      <w:r w:rsidR="001D3296">
        <w:rPr>
          <w:sz w:val="28"/>
          <w:szCs w:val="28"/>
        </w:rPr>
        <w:t>об </w:t>
      </w:r>
      <w:r w:rsidRPr="00990EEE">
        <w:rPr>
          <w:sz w:val="28"/>
          <w:szCs w:val="28"/>
        </w:rPr>
        <w:t>усовершенствовании человеческой природы с их помощью.</w:t>
      </w:r>
    </w:p>
    <w:p w14:paraId="51CA3724" w14:textId="77777777" w:rsidR="00BD394E" w:rsidRPr="00990EEE" w:rsidRDefault="00BD394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55B24827" w14:textId="77777777" w:rsidR="009E4310" w:rsidRDefault="009E4310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</w:p>
    <w:p w14:paraId="1F2B3241" w14:textId="77777777" w:rsidR="00DC5C44" w:rsidRPr="00990EEE" w:rsidRDefault="00DC5C44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</w:p>
    <w:p w14:paraId="3386E579" w14:textId="77777777" w:rsidR="00BD394E" w:rsidRPr="00990EEE" w:rsidRDefault="00A7697A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Новизна Программы</w:t>
      </w:r>
    </w:p>
    <w:p w14:paraId="591E1C9C" w14:textId="75B14668" w:rsidR="00BD394E" w:rsidRPr="00990EEE" w:rsidRDefault="00A769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 xml:space="preserve">Новизна Программы </w:t>
      </w:r>
      <w:r w:rsidR="009E4310" w:rsidRPr="00990EEE">
        <w:rPr>
          <w:color w:val="000000"/>
          <w:sz w:val="28"/>
          <w:szCs w:val="28"/>
        </w:rPr>
        <w:t xml:space="preserve">заключается в </w:t>
      </w:r>
      <w:r w:rsidRPr="00990EEE">
        <w:rPr>
          <w:color w:val="000000"/>
          <w:sz w:val="28"/>
          <w:szCs w:val="28"/>
        </w:rPr>
        <w:t>расшир</w:t>
      </w:r>
      <w:r w:rsidR="009E4310" w:rsidRPr="00990EEE">
        <w:rPr>
          <w:color w:val="000000"/>
          <w:sz w:val="28"/>
          <w:szCs w:val="28"/>
        </w:rPr>
        <w:t>ении</w:t>
      </w:r>
      <w:r w:rsidRPr="00990EEE">
        <w:rPr>
          <w:color w:val="000000"/>
          <w:sz w:val="28"/>
          <w:szCs w:val="28"/>
        </w:rPr>
        <w:t xml:space="preserve"> кругозор</w:t>
      </w:r>
      <w:r w:rsidR="009E4310" w:rsidRPr="00990EEE">
        <w:rPr>
          <w:color w:val="000000"/>
          <w:sz w:val="28"/>
          <w:szCs w:val="28"/>
        </w:rPr>
        <w:t>а</w:t>
      </w:r>
      <w:r w:rsidRPr="00990EEE">
        <w:rPr>
          <w:color w:val="000000"/>
          <w:sz w:val="28"/>
          <w:szCs w:val="28"/>
        </w:rPr>
        <w:t xml:space="preserve"> обучающихся, </w:t>
      </w:r>
      <w:r w:rsidR="009E4310" w:rsidRPr="00990EEE">
        <w:rPr>
          <w:color w:val="000000"/>
          <w:sz w:val="28"/>
          <w:szCs w:val="28"/>
        </w:rPr>
        <w:t>в повышении</w:t>
      </w:r>
      <w:r w:rsidRPr="00990EEE">
        <w:rPr>
          <w:color w:val="000000"/>
          <w:sz w:val="28"/>
          <w:szCs w:val="28"/>
        </w:rPr>
        <w:t xml:space="preserve"> их познавательн</w:t>
      </w:r>
      <w:r w:rsidR="009E4310" w:rsidRPr="00990EEE">
        <w:rPr>
          <w:color w:val="000000"/>
          <w:sz w:val="28"/>
          <w:szCs w:val="28"/>
        </w:rPr>
        <w:t>ой</w:t>
      </w:r>
      <w:r w:rsidRPr="00990EEE">
        <w:rPr>
          <w:color w:val="000000"/>
          <w:sz w:val="28"/>
          <w:szCs w:val="28"/>
        </w:rPr>
        <w:t xml:space="preserve"> активност</w:t>
      </w:r>
      <w:r w:rsidR="009E4310" w:rsidRPr="00990EEE">
        <w:rPr>
          <w:color w:val="000000"/>
          <w:sz w:val="28"/>
          <w:szCs w:val="28"/>
        </w:rPr>
        <w:t>и</w:t>
      </w:r>
      <w:r w:rsidRPr="00990EEE">
        <w:rPr>
          <w:color w:val="000000"/>
          <w:sz w:val="28"/>
          <w:szCs w:val="28"/>
        </w:rPr>
        <w:t xml:space="preserve">, </w:t>
      </w:r>
      <w:r w:rsidR="009E4310" w:rsidRPr="00990EEE">
        <w:rPr>
          <w:color w:val="000000"/>
          <w:sz w:val="28"/>
          <w:szCs w:val="28"/>
        </w:rPr>
        <w:t xml:space="preserve">в приобретении </w:t>
      </w:r>
      <w:r w:rsidRPr="00990EEE">
        <w:rPr>
          <w:color w:val="000000"/>
          <w:sz w:val="28"/>
          <w:szCs w:val="28"/>
        </w:rPr>
        <w:t>знани</w:t>
      </w:r>
      <w:r w:rsidR="009E4310" w:rsidRPr="00990EEE">
        <w:rPr>
          <w:color w:val="000000"/>
          <w:sz w:val="28"/>
          <w:szCs w:val="28"/>
        </w:rPr>
        <w:t>й</w:t>
      </w:r>
      <w:r w:rsidRPr="00990EEE">
        <w:rPr>
          <w:color w:val="000000"/>
          <w:sz w:val="28"/>
          <w:szCs w:val="28"/>
        </w:rPr>
        <w:t xml:space="preserve"> в различных областях </w:t>
      </w:r>
      <w:r w:rsidRPr="00990EEE">
        <w:rPr>
          <w:sz w:val="28"/>
          <w:szCs w:val="28"/>
        </w:rPr>
        <w:t xml:space="preserve">нано-, био-, инфо-, когно- и социотехнологий, </w:t>
      </w:r>
      <w:r w:rsidR="001D3296">
        <w:rPr>
          <w:sz w:val="28"/>
          <w:szCs w:val="28"/>
        </w:rPr>
        <w:t>в </w:t>
      </w:r>
      <w:r w:rsidRPr="00990EEE">
        <w:rPr>
          <w:color w:val="000000"/>
          <w:sz w:val="28"/>
          <w:szCs w:val="28"/>
        </w:rPr>
        <w:t>разви</w:t>
      </w:r>
      <w:r w:rsidR="009E4310" w:rsidRPr="00990EEE">
        <w:rPr>
          <w:color w:val="000000"/>
          <w:sz w:val="28"/>
          <w:szCs w:val="28"/>
        </w:rPr>
        <w:t>тии</w:t>
      </w:r>
      <w:r w:rsidRPr="00990EEE">
        <w:rPr>
          <w:color w:val="000000"/>
          <w:sz w:val="28"/>
          <w:szCs w:val="28"/>
        </w:rPr>
        <w:t xml:space="preserve"> </w:t>
      </w:r>
      <w:r w:rsidR="009E4310" w:rsidRPr="00990EEE">
        <w:rPr>
          <w:sz w:val="28"/>
          <w:szCs w:val="28"/>
        </w:rPr>
        <w:t>аналитических и творческих способностей</w:t>
      </w:r>
      <w:r w:rsidRPr="00990EEE">
        <w:rPr>
          <w:sz w:val="28"/>
          <w:szCs w:val="28"/>
        </w:rPr>
        <w:t xml:space="preserve">, </w:t>
      </w:r>
      <w:r w:rsidR="009E4310" w:rsidRPr="00990EEE">
        <w:rPr>
          <w:sz w:val="28"/>
          <w:szCs w:val="28"/>
        </w:rPr>
        <w:t xml:space="preserve">в </w:t>
      </w:r>
      <w:r w:rsidRPr="00990EEE">
        <w:rPr>
          <w:sz w:val="28"/>
          <w:szCs w:val="28"/>
        </w:rPr>
        <w:t>умени</w:t>
      </w:r>
      <w:r w:rsidR="009E4310" w:rsidRPr="00990EEE">
        <w:rPr>
          <w:sz w:val="28"/>
          <w:szCs w:val="28"/>
        </w:rPr>
        <w:t xml:space="preserve">и логически </w:t>
      </w:r>
      <w:r w:rsidRPr="00990EEE">
        <w:rPr>
          <w:sz w:val="28"/>
          <w:szCs w:val="28"/>
        </w:rPr>
        <w:t>мыслить</w:t>
      </w:r>
      <w:r w:rsidRPr="00990EEE">
        <w:rPr>
          <w:color w:val="000000"/>
          <w:sz w:val="28"/>
          <w:szCs w:val="28"/>
        </w:rPr>
        <w:t>. В основу Программы заложены различные подходы к содержан</w:t>
      </w:r>
      <w:r w:rsidR="00DC5C44">
        <w:rPr>
          <w:color w:val="000000"/>
          <w:sz w:val="28"/>
          <w:szCs w:val="28"/>
        </w:rPr>
        <w:t>ию и </w:t>
      </w:r>
      <w:r w:rsidR="009E4310" w:rsidRPr="00990EEE">
        <w:rPr>
          <w:color w:val="000000"/>
          <w:sz w:val="28"/>
          <w:szCs w:val="28"/>
        </w:rPr>
        <w:t xml:space="preserve">методам обучения учащихся, а также </w:t>
      </w:r>
      <w:r w:rsidRPr="00990EEE">
        <w:rPr>
          <w:color w:val="000000"/>
          <w:sz w:val="28"/>
          <w:szCs w:val="28"/>
        </w:rPr>
        <w:t>формы раб</w:t>
      </w:r>
      <w:r w:rsidR="000B37B8" w:rsidRPr="00990EEE">
        <w:rPr>
          <w:color w:val="000000"/>
          <w:sz w:val="28"/>
          <w:szCs w:val="28"/>
        </w:rPr>
        <w:t xml:space="preserve">оты, направленные на дополнение </w:t>
      </w:r>
      <w:r w:rsidRPr="00990EEE">
        <w:rPr>
          <w:color w:val="000000"/>
          <w:sz w:val="28"/>
          <w:szCs w:val="28"/>
        </w:rPr>
        <w:t>и углубление знаний в област</w:t>
      </w:r>
      <w:r w:rsidRPr="00990EEE">
        <w:rPr>
          <w:sz w:val="28"/>
          <w:szCs w:val="28"/>
        </w:rPr>
        <w:t>ях</w:t>
      </w:r>
      <w:r w:rsidRPr="00990EEE">
        <w:rPr>
          <w:color w:val="000000"/>
          <w:sz w:val="28"/>
          <w:szCs w:val="28"/>
        </w:rPr>
        <w:t xml:space="preserve"> естественн</w:t>
      </w:r>
      <w:r w:rsidRPr="00990EEE">
        <w:rPr>
          <w:sz w:val="28"/>
          <w:szCs w:val="28"/>
        </w:rPr>
        <w:t>ых наук</w:t>
      </w:r>
      <w:r w:rsidRPr="00990EEE">
        <w:rPr>
          <w:color w:val="000000"/>
          <w:sz w:val="28"/>
          <w:szCs w:val="28"/>
        </w:rPr>
        <w:t xml:space="preserve">, </w:t>
      </w:r>
      <w:r w:rsidRPr="00990EEE">
        <w:rPr>
          <w:sz w:val="28"/>
          <w:szCs w:val="28"/>
        </w:rPr>
        <w:t>робототехники и материаловедения</w:t>
      </w:r>
      <w:r w:rsidRPr="00990EEE">
        <w:rPr>
          <w:color w:val="000000"/>
          <w:sz w:val="28"/>
          <w:szCs w:val="28"/>
        </w:rPr>
        <w:t>.</w:t>
      </w:r>
    </w:p>
    <w:p w14:paraId="733C7BB6" w14:textId="77777777" w:rsidR="00BD394E" w:rsidRPr="00990EEE" w:rsidRDefault="00BD39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7262FCA9" w14:textId="77777777" w:rsidR="00BD394E" w:rsidRPr="00990EEE" w:rsidRDefault="00A769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Педагогическая целесообразность Программы</w:t>
      </w:r>
    </w:p>
    <w:p w14:paraId="5A83CFDC" w14:textId="5DE9B880" w:rsidR="00BD394E" w:rsidRPr="00990EEE" w:rsidRDefault="00A7697A" w:rsidP="000B37B8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Педагогическая целесообразность Программы заключается в том, что созда</w:t>
      </w:r>
      <w:r w:rsidR="009E4310" w:rsidRPr="00990EEE">
        <w:rPr>
          <w:sz w:val="28"/>
          <w:szCs w:val="28"/>
        </w:rPr>
        <w:t>ются</w:t>
      </w:r>
      <w:r w:rsidRPr="00990EEE">
        <w:rPr>
          <w:sz w:val="28"/>
          <w:szCs w:val="28"/>
        </w:rPr>
        <w:t xml:space="preserve"> оптимальные условия для формирования у обучающихся навыков практической деятельности в процессе изучени</w:t>
      </w:r>
      <w:r w:rsidR="001D3296">
        <w:rPr>
          <w:sz w:val="28"/>
          <w:szCs w:val="28"/>
        </w:rPr>
        <w:t>я естественных наук и </w:t>
      </w:r>
      <w:r w:rsidRPr="00990EEE">
        <w:rPr>
          <w:sz w:val="28"/>
          <w:szCs w:val="28"/>
        </w:rPr>
        <w:t xml:space="preserve">робототехники, а также </w:t>
      </w:r>
      <w:r w:rsidR="009E4310" w:rsidRPr="00990EEE">
        <w:rPr>
          <w:sz w:val="28"/>
          <w:szCs w:val="28"/>
        </w:rPr>
        <w:t xml:space="preserve">в возможности </w:t>
      </w:r>
      <w:r w:rsidRPr="00990EEE">
        <w:rPr>
          <w:sz w:val="28"/>
          <w:szCs w:val="28"/>
        </w:rPr>
        <w:t>п</w:t>
      </w:r>
      <w:r w:rsidR="00DC5C44">
        <w:rPr>
          <w:sz w:val="28"/>
          <w:szCs w:val="28"/>
        </w:rPr>
        <w:t>рофессиональной идентификации и </w:t>
      </w:r>
      <w:r w:rsidRPr="00990EEE">
        <w:rPr>
          <w:sz w:val="28"/>
          <w:szCs w:val="28"/>
        </w:rPr>
        <w:t>ранней профилизации обучающихся.</w:t>
      </w:r>
    </w:p>
    <w:p w14:paraId="6A57EBF3" w14:textId="77777777" w:rsidR="00DC5C44" w:rsidRDefault="00DC5C44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</w:p>
    <w:p w14:paraId="0DCA1D7E" w14:textId="77777777" w:rsidR="00BD394E" w:rsidRPr="00990EEE" w:rsidRDefault="00A7697A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Отличительная особенность Программы</w:t>
      </w:r>
    </w:p>
    <w:p w14:paraId="1DDA13D6" w14:textId="77777777" w:rsidR="00BD394E" w:rsidRPr="00990EEE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Отличительная особенность Программы состоит в том, что в основе принципов реализации данной программы лежит не только теоретическая подготовка, но и развитие практических и творческих навыков</w:t>
      </w:r>
      <w:r w:rsidR="009E4310" w:rsidRPr="00990EEE">
        <w:rPr>
          <w:sz w:val="28"/>
          <w:szCs w:val="28"/>
        </w:rPr>
        <w:t xml:space="preserve"> обучающихся</w:t>
      </w:r>
      <w:r w:rsidRPr="00990EEE">
        <w:rPr>
          <w:sz w:val="28"/>
          <w:szCs w:val="28"/>
        </w:rPr>
        <w:t>.</w:t>
      </w:r>
    </w:p>
    <w:p w14:paraId="0DFF093D" w14:textId="77777777" w:rsidR="00DC5C44" w:rsidRDefault="00DC5C44" w:rsidP="00DC5C44">
      <w:pPr>
        <w:tabs>
          <w:tab w:val="left" w:pos="1134"/>
        </w:tabs>
        <w:spacing w:after="0" w:line="360" w:lineRule="auto"/>
        <w:jc w:val="both"/>
        <w:rPr>
          <w:b/>
          <w:sz w:val="28"/>
          <w:szCs w:val="28"/>
        </w:rPr>
      </w:pPr>
    </w:p>
    <w:p w14:paraId="5237C0E6" w14:textId="55811F12" w:rsidR="00BD394E" w:rsidRPr="00DC5C44" w:rsidRDefault="00DC5C44" w:rsidP="00DC5C44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697A" w:rsidRPr="00DC5C44">
        <w:rPr>
          <w:sz w:val="28"/>
          <w:szCs w:val="28"/>
        </w:rPr>
        <w:t>Содержание программы позволяет:</w:t>
      </w:r>
    </w:p>
    <w:p w14:paraId="3FF00E52" w14:textId="0C1224BB" w:rsidR="00BD394E" w:rsidRPr="00990EEE" w:rsidRDefault="00A7697A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развить ключевые компетенции обучающихся средствами образовательной программы;</w:t>
      </w:r>
    </w:p>
    <w:p w14:paraId="776246AA" w14:textId="2F17DCEC" w:rsidR="00BD394E" w:rsidRPr="00990EEE" w:rsidRDefault="00A7697A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уделить внимание индивидуальным интересам обучающегося;</w:t>
      </w:r>
    </w:p>
    <w:p w14:paraId="103DD0A9" w14:textId="41830C0C" w:rsidR="00BD394E" w:rsidRPr="00990EEE" w:rsidRDefault="00A7697A" w:rsidP="00453599">
      <w:pPr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сформировать навыки выполнения и оформления практических исследовательских и проектных работ;</w:t>
      </w:r>
    </w:p>
    <w:p w14:paraId="2E7AA243" w14:textId="5B71F8AE" w:rsidR="00BD394E" w:rsidRPr="00990EEE" w:rsidRDefault="00A7697A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осуществить педагогическую поддержку обучающегося в достижении поставленных им целей.</w:t>
      </w:r>
    </w:p>
    <w:p w14:paraId="31AFA707" w14:textId="74BF1D8C" w:rsidR="00BD394E" w:rsidRDefault="00A7697A" w:rsidP="000B37B8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lastRenderedPageBreak/>
        <w:t>При реализации содержания данной Программы используется лабораторное оборудование школьных каби</w:t>
      </w:r>
      <w:r w:rsidR="001D3296">
        <w:rPr>
          <w:sz w:val="28"/>
          <w:szCs w:val="28"/>
        </w:rPr>
        <w:t>нетов биологии, физики, химии и </w:t>
      </w:r>
      <w:r w:rsidRPr="00990EEE">
        <w:rPr>
          <w:sz w:val="28"/>
          <w:szCs w:val="28"/>
        </w:rPr>
        <w:t>информатики.</w:t>
      </w:r>
    </w:p>
    <w:p w14:paraId="3E5E20A0" w14:textId="77777777" w:rsidR="00DC5C44" w:rsidRPr="00990EEE" w:rsidRDefault="00DC5C44" w:rsidP="000B37B8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3AA78458" w14:textId="77777777" w:rsidR="00BD394E" w:rsidRPr="00990EEE" w:rsidRDefault="00A7697A">
      <w:pPr>
        <w:tabs>
          <w:tab w:val="left" w:pos="993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Цель и задачи Программы</w:t>
      </w:r>
    </w:p>
    <w:p w14:paraId="478D04C7" w14:textId="77777777" w:rsidR="00BD394E" w:rsidRPr="00990EEE" w:rsidRDefault="00A7697A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C5C44">
        <w:rPr>
          <w:sz w:val="28"/>
          <w:szCs w:val="28"/>
        </w:rPr>
        <w:t>Цель Программы</w:t>
      </w:r>
      <w:r w:rsidRPr="00990EEE">
        <w:rPr>
          <w:sz w:val="28"/>
          <w:szCs w:val="28"/>
        </w:rPr>
        <w:t xml:space="preserve"> – сформиро</w:t>
      </w:r>
      <w:r w:rsidR="00453599" w:rsidRPr="00990EEE">
        <w:rPr>
          <w:sz w:val="28"/>
          <w:szCs w:val="28"/>
        </w:rPr>
        <w:t>вать начальные представления о </w:t>
      </w:r>
      <w:r w:rsidRPr="00990EEE">
        <w:rPr>
          <w:sz w:val="28"/>
          <w:szCs w:val="28"/>
        </w:rPr>
        <w:t>НБИКС-природоподобных технологиях и их значении для современной науки.</w:t>
      </w:r>
    </w:p>
    <w:p w14:paraId="3C1665CE" w14:textId="77777777" w:rsidR="00DC5C44" w:rsidRDefault="00DC5C44" w:rsidP="00492ECC">
      <w:pPr>
        <w:tabs>
          <w:tab w:val="left" w:pos="993"/>
        </w:tabs>
        <w:spacing w:after="0" w:line="360" w:lineRule="auto"/>
        <w:jc w:val="center"/>
        <w:rPr>
          <w:b/>
          <w:sz w:val="28"/>
          <w:szCs w:val="28"/>
        </w:rPr>
      </w:pPr>
    </w:p>
    <w:p w14:paraId="07FD13D9" w14:textId="77777777" w:rsidR="00BD394E" w:rsidRPr="00990EEE" w:rsidRDefault="009E4310" w:rsidP="00492ECC">
      <w:pPr>
        <w:tabs>
          <w:tab w:val="left" w:pos="993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Задачи Программы</w:t>
      </w:r>
    </w:p>
    <w:p w14:paraId="12EF1F3C" w14:textId="77777777" w:rsidR="00BD394E" w:rsidRPr="00DC5C44" w:rsidRDefault="00A7697A" w:rsidP="00DC5C44">
      <w:pPr>
        <w:tabs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DC5C44">
        <w:rPr>
          <w:sz w:val="28"/>
          <w:szCs w:val="28"/>
        </w:rPr>
        <w:t>Обучающие:</w:t>
      </w:r>
    </w:p>
    <w:p w14:paraId="7A8E0B7F" w14:textId="5591DCDD" w:rsidR="00BD394E" w:rsidRPr="00990EEE" w:rsidRDefault="00A7697A" w:rsidP="00DC5C44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заложить основы учебно-исследовательской деятельности (освоение основного инструментария для проведения исследования, форм и методов его проведения и представления результатов);</w:t>
      </w:r>
    </w:p>
    <w:p w14:paraId="041F3FF2" w14:textId="138B3486" w:rsidR="00BD394E" w:rsidRPr="00990EEE" w:rsidRDefault="00A7697A" w:rsidP="00DC5C44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сформировать навыки работы обучающихся с учебно-научной литературой;</w:t>
      </w:r>
      <w:r w:rsidR="009E4310" w:rsidRPr="00990EEE">
        <w:rPr>
          <w:sz w:val="28"/>
          <w:szCs w:val="28"/>
        </w:rPr>
        <w:t xml:space="preserve"> </w:t>
      </w:r>
      <w:r w:rsidRPr="00990EEE">
        <w:rPr>
          <w:sz w:val="28"/>
          <w:szCs w:val="28"/>
        </w:rPr>
        <w:t>освоить правила техники безопасности и сформировать специальные умения и навыки, необходимые при проведении практических работ.</w:t>
      </w:r>
    </w:p>
    <w:p w14:paraId="3DE4CFD3" w14:textId="77777777" w:rsidR="00BD394E" w:rsidRPr="00DC5C44" w:rsidRDefault="00A7697A">
      <w:pPr>
        <w:tabs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DC5C44">
        <w:rPr>
          <w:sz w:val="28"/>
          <w:szCs w:val="28"/>
        </w:rPr>
        <w:t xml:space="preserve">Развивающие: </w:t>
      </w:r>
    </w:p>
    <w:p w14:paraId="0E05B23D" w14:textId="67A6FE62" w:rsidR="00BD394E" w:rsidRPr="00990EEE" w:rsidRDefault="00A7697A" w:rsidP="00453599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 xml:space="preserve">развить практические умения обучающихся самостоятельно приобретать и </w:t>
      </w:r>
      <w:r w:rsidR="001D3296">
        <w:rPr>
          <w:sz w:val="28"/>
          <w:szCs w:val="28"/>
        </w:rPr>
        <w:t xml:space="preserve">  </w:t>
      </w:r>
      <w:r w:rsidRPr="00990EEE">
        <w:rPr>
          <w:sz w:val="28"/>
          <w:szCs w:val="28"/>
        </w:rPr>
        <w:t>применять на практике полученные знания;</w:t>
      </w:r>
    </w:p>
    <w:p w14:paraId="0B9386CF" w14:textId="0C79DB82" w:rsidR="00BD394E" w:rsidRPr="00990EEE" w:rsidRDefault="00A7697A" w:rsidP="00453599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расширить кругозор и познавательную активность обучающихся;</w:t>
      </w:r>
    </w:p>
    <w:p w14:paraId="35A772F7" w14:textId="39E6BEE7" w:rsidR="00BD394E" w:rsidRPr="00990EEE" w:rsidRDefault="00A7697A" w:rsidP="00453599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развить творческие способности обучающихся в научно-технической сфере;</w:t>
      </w:r>
    </w:p>
    <w:p w14:paraId="73F2374F" w14:textId="643671FE" w:rsidR="00BD394E" w:rsidRPr="00990EEE" w:rsidRDefault="00A7697A" w:rsidP="00453599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сформировать культуру работы с различными типами источников информации.</w:t>
      </w:r>
    </w:p>
    <w:p w14:paraId="2E40B9C7" w14:textId="77777777" w:rsidR="00BD394E" w:rsidRPr="00DC5C44" w:rsidRDefault="00A7697A">
      <w:pPr>
        <w:tabs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DC5C44">
        <w:rPr>
          <w:sz w:val="28"/>
          <w:szCs w:val="28"/>
        </w:rPr>
        <w:t>Воспитательные:</w:t>
      </w:r>
    </w:p>
    <w:p w14:paraId="0423C650" w14:textId="17C00175" w:rsidR="00BD394E" w:rsidRPr="00990EEE" w:rsidRDefault="00A7697A" w:rsidP="00453599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формировать научное мировоззрение;</w:t>
      </w:r>
    </w:p>
    <w:p w14:paraId="6B7B9552" w14:textId="3C04935C" w:rsidR="00BD394E" w:rsidRPr="00990EEE" w:rsidRDefault="00A7697A" w:rsidP="00453599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воспитывать интерес к изучению НБИКС-технологий;</w:t>
      </w:r>
    </w:p>
    <w:p w14:paraId="7F1C55B5" w14:textId="1696108F" w:rsidR="00BD394E" w:rsidRPr="00990EEE" w:rsidRDefault="00A7697A" w:rsidP="00453599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воспитывать бережное отношение к собственному здоровью и окружающему миру.</w:t>
      </w:r>
    </w:p>
    <w:p w14:paraId="1605F327" w14:textId="77777777" w:rsidR="00DC5C44" w:rsidRDefault="00DC5C44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</w:p>
    <w:p w14:paraId="7D4DD14B" w14:textId="77777777" w:rsidR="00DC5C44" w:rsidRDefault="00DC5C44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</w:p>
    <w:p w14:paraId="7D1108BF" w14:textId="77777777" w:rsidR="00BD394E" w:rsidRPr="00990EEE" w:rsidRDefault="00A7697A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Категория обучающихся</w:t>
      </w:r>
    </w:p>
    <w:p w14:paraId="11897B4E" w14:textId="77777777" w:rsidR="00BD394E" w:rsidRPr="00990EEE" w:rsidRDefault="00A7697A" w:rsidP="000B37B8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Программа ориентирована на дополнительное образование обучающихся возрастной категории 12–14 лет. Формы и методы организации деятельности ориентированы на индивидуальные и возрастные особенности обучающихся. Прием на обучение по Программе осуществляется на добровольной основе в соответствии с интересами и склонностями детей на основании заявления родителей (законных представителей, опекунов).</w:t>
      </w:r>
    </w:p>
    <w:p w14:paraId="624C12CF" w14:textId="77777777" w:rsidR="000B37B8" w:rsidRPr="00990EEE" w:rsidRDefault="000B37B8" w:rsidP="000B37B8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1B7A873D" w14:textId="77777777" w:rsidR="00BD394E" w:rsidRPr="00990EEE" w:rsidRDefault="00A7697A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Сроки реализации Программы</w:t>
      </w:r>
    </w:p>
    <w:p w14:paraId="46A2E230" w14:textId="06FA75AD" w:rsidR="00BD394E" w:rsidRPr="00990EEE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Программа рассчитана на 1 год обу</w:t>
      </w:r>
      <w:r w:rsidR="001D3296">
        <w:rPr>
          <w:sz w:val="28"/>
          <w:szCs w:val="28"/>
        </w:rPr>
        <w:t>чения. Общее количество часов в </w:t>
      </w:r>
      <w:r w:rsidRPr="00990EEE">
        <w:rPr>
          <w:sz w:val="28"/>
          <w:szCs w:val="28"/>
        </w:rPr>
        <w:t xml:space="preserve">год составляет 64 часа. </w:t>
      </w:r>
    </w:p>
    <w:p w14:paraId="71CC19A9" w14:textId="77777777" w:rsidR="00BD394E" w:rsidRPr="00990EEE" w:rsidRDefault="00BD394E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3E015A83" w14:textId="77777777" w:rsidR="00BD394E" w:rsidRPr="00990EEE" w:rsidRDefault="00A7697A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Формы организации образовательной деятельности и режим занятий</w:t>
      </w:r>
    </w:p>
    <w:p w14:paraId="54FA1FA4" w14:textId="67D62794" w:rsidR="00BD394E" w:rsidRPr="00990EEE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 xml:space="preserve">Программа реализуется через очное обучение. Занятия проводятся </w:t>
      </w:r>
      <w:r w:rsidR="001D3296">
        <w:rPr>
          <w:sz w:val="28"/>
          <w:szCs w:val="28"/>
        </w:rPr>
        <w:t>2</w:t>
      </w:r>
      <w:r w:rsidRPr="00990EEE">
        <w:rPr>
          <w:sz w:val="28"/>
          <w:szCs w:val="28"/>
        </w:rPr>
        <w:t xml:space="preserve"> раз</w:t>
      </w:r>
      <w:r w:rsidR="001D3296">
        <w:rPr>
          <w:sz w:val="28"/>
          <w:szCs w:val="28"/>
        </w:rPr>
        <w:t>а</w:t>
      </w:r>
      <w:r w:rsidRPr="00990EEE">
        <w:rPr>
          <w:sz w:val="28"/>
          <w:szCs w:val="28"/>
        </w:rPr>
        <w:t xml:space="preserve"> в неделю по </w:t>
      </w:r>
      <w:r w:rsidR="001D3296">
        <w:rPr>
          <w:sz w:val="28"/>
          <w:szCs w:val="28"/>
        </w:rPr>
        <w:t>1 часу</w:t>
      </w:r>
      <w:r w:rsidRPr="00990EEE">
        <w:rPr>
          <w:sz w:val="28"/>
          <w:szCs w:val="28"/>
        </w:rPr>
        <w:t>. Продолжительность учебных занятий установлена с учетом возрастных особенностей обучающихся, допустимой нагрузки в соответствии с санитарными нормами и правилами, утвержденными СП 2.4.3648-20 «Санитарно-эпидемиологические требования к организациям воспитания и обучения, отды</w:t>
      </w:r>
      <w:r w:rsidR="00DC5C44">
        <w:rPr>
          <w:sz w:val="28"/>
          <w:szCs w:val="28"/>
        </w:rPr>
        <w:t>ха и оздоровления детей и молоде</w:t>
      </w:r>
      <w:r w:rsidRPr="00990EEE">
        <w:rPr>
          <w:sz w:val="28"/>
          <w:szCs w:val="28"/>
        </w:rPr>
        <w:t>жи». Программа включает в себя теоретические и практические занятия.</w:t>
      </w:r>
    </w:p>
    <w:p w14:paraId="1A9CBE6E" w14:textId="77777777" w:rsidR="00BD394E" w:rsidRPr="00990EEE" w:rsidRDefault="00BD394E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0A42525D" w14:textId="77777777" w:rsidR="00BD394E" w:rsidRPr="00990EEE" w:rsidRDefault="00A7697A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Планируемые результаты освоения Программы</w:t>
      </w:r>
    </w:p>
    <w:p w14:paraId="2D5E6971" w14:textId="7E806DCD" w:rsidR="00BD394E" w:rsidRPr="00DC5C44" w:rsidRDefault="00DC5C44" w:rsidP="00415CA2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697A" w:rsidRPr="00990EEE">
        <w:rPr>
          <w:sz w:val="28"/>
          <w:szCs w:val="28"/>
        </w:rPr>
        <w:t xml:space="preserve">По итогам реализации Программы обучающиеся будут </w:t>
      </w:r>
      <w:r w:rsidR="00A7697A" w:rsidRPr="00DC5C44">
        <w:rPr>
          <w:sz w:val="28"/>
          <w:szCs w:val="28"/>
        </w:rPr>
        <w:t>знать:</w:t>
      </w:r>
    </w:p>
    <w:p w14:paraId="19FFDB9C" w14:textId="1DB93767" w:rsidR="00BD394E" w:rsidRPr="00990EEE" w:rsidRDefault="00A7697A" w:rsidP="00415CA2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основные биоэнергетические процессы организма;</w:t>
      </w:r>
    </w:p>
    <w:p w14:paraId="0798B50F" w14:textId="658F2DB4" w:rsidR="00BD394E" w:rsidRPr="00990EEE" w:rsidRDefault="00A7697A" w:rsidP="00415CA2">
      <w:pPr>
        <w:spacing w:after="0" w:line="360" w:lineRule="auto"/>
        <w:jc w:val="both"/>
        <w:rPr>
          <w:b/>
          <w:sz w:val="28"/>
          <w:szCs w:val="28"/>
        </w:rPr>
      </w:pPr>
      <w:r w:rsidRPr="00990EEE">
        <w:rPr>
          <w:sz w:val="28"/>
          <w:szCs w:val="28"/>
        </w:rPr>
        <w:t>значение нутриентов и витаминов для обмена веществ и энергии</w:t>
      </w:r>
      <w:r w:rsidRPr="00990EEE">
        <w:rPr>
          <w:b/>
          <w:sz w:val="28"/>
          <w:szCs w:val="28"/>
        </w:rPr>
        <w:t>;</w:t>
      </w:r>
    </w:p>
    <w:p w14:paraId="0866BB92" w14:textId="40D93093" w:rsidR="00BD394E" w:rsidRPr="00990EEE" w:rsidRDefault="00A7697A" w:rsidP="00415CA2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закономерности функционирования и взаимосвязи органов нервной системы;</w:t>
      </w:r>
    </w:p>
    <w:p w14:paraId="1FBDF345" w14:textId="77777777" w:rsidR="00DC5C44" w:rsidRDefault="00A7697A" w:rsidP="00415CA2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значение сенсорных систем для функционирования организма;</w:t>
      </w:r>
    </w:p>
    <w:p w14:paraId="102EFBCF" w14:textId="5652D2F7" w:rsidR="00BD394E" w:rsidRPr="00990EEE" w:rsidRDefault="00A7697A" w:rsidP="00415CA2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особенности постановки учебного биологического эксперимента;</w:t>
      </w:r>
    </w:p>
    <w:p w14:paraId="757EDBE9" w14:textId="427430C9" w:rsidR="00BD394E" w:rsidRPr="00990EEE" w:rsidRDefault="00A7697A" w:rsidP="00415CA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поняти</w:t>
      </w:r>
      <w:r w:rsidR="00415CA2" w:rsidRPr="00990EEE">
        <w:rPr>
          <w:sz w:val="28"/>
          <w:szCs w:val="28"/>
        </w:rPr>
        <w:t>я</w:t>
      </w:r>
      <w:r w:rsidRPr="00990EEE">
        <w:rPr>
          <w:sz w:val="28"/>
          <w:szCs w:val="28"/>
        </w:rPr>
        <w:t xml:space="preserve"> о неорганических и органич</w:t>
      </w:r>
      <w:r w:rsidR="001D3296">
        <w:rPr>
          <w:sz w:val="28"/>
          <w:szCs w:val="28"/>
        </w:rPr>
        <w:t>еских веществах, их свойствах и </w:t>
      </w:r>
      <w:r w:rsidRPr="00990EEE">
        <w:rPr>
          <w:sz w:val="28"/>
          <w:szCs w:val="28"/>
        </w:rPr>
        <w:t>способах получения;</w:t>
      </w:r>
    </w:p>
    <w:p w14:paraId="1EC75DD3" w14:textId="2001490F" w:rsidR="00BD394E" w:rsidRPr="00990EEE" w:rsidRDefault="00A7697A" w:rsidP="00415C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lastRenderedPageBreak/>
        <w:t>понятие о процессе растворения веществ и способах приготовления растворов;</w:t>
      </w:r>
    </w:p>
    <w:p w14:paraId="61673BF2" w14:textId="6C5C9A64" w:rsidR="00BD394E" w:rsidRPr="00990EEE" w:rsidRDefault="00A7697A" w:rsidP="00415C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понятие о чистых веществах и смесях;</w:t>
      </w:r>
    </w:p>
    <w:p w14:paraId="50739A04" w14:textId="379BD548" w:rsidR="00BD394E" w:rsidRPr="00990EEE" w:rsidRDefault="00A7697A" w:rsidP="00415C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понятие о высокомолекулярных и низкомолекулярных веществах, используемых человеком в повседневной жизни;</w:t>
      </w:r>
    </w:p>
    <w:p w14:paraId="7DE862E4" w14:textId="7051F4CF" w:rsidR="00BD394E" w:rsidRPr="00990EEE" w:rsidRDefault="00A7697A" w:rsidP="00415C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поняти</w:t>
      </w:r>
      <w:r w:rsidR="00415CA2" w:rsidRPr="00990EEE">
        <w:rPr>
          <w:sz w:val="28"/>
          <w:szCs w:val="28"/>
        </w:rPr>
        <w:t>я</w:t>
      </w:r>
      <w:r w:rsidRPr="00990EEE">
        <w:rPr>
          <w:sz w:val="28"/>
          <w:szCs w:val="28"/>
        </w:rPr>
        <w:t xml:space="preserve"> о кристаллических и аморфных веществах и их отличительных особенностях; </w:t>
      </w:r>
    </w:p>
    <w:p w14:paraId="5726C40E" w14:textId="1329983F" w:rsidR="00BD394E" w:rsidRPr="00990EEE" w:rsidRDefault="00A7697A" w:rsidP="00415C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классификацию и сферы применения роботизированных систем;</w:t>
      </w:r>
    </w:p>
    <w:p w14:paraId="053C376A" w14:textId="3DC263DB" w:rsidR="00BD394E" w:rsidRPr="00990EEE" w:rsidRDefault="00A7697A" w:rsidP="000B37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основные принципы взаимодейс</w:t>
      </w:r>
      <w:r w:rsidR="001D3296">
        <w:rPr>
          <w:sz w:val="28"/>
          <w:szCs w:val="28"/>
        </w:rPr>
        <w:t>твия и управления механизмами и </w:t>
      </w:r>
      <w:r w:rsidRPr="00990EEE">
        <w:rPr>
          <w:sz w:val="28"/>
          <w:szCs w:val="28"/>
        </w:rPr>
        <w:t>датчиками;</w:t>
      </w:r>
    </w:p>
    <w:p w14:paraId="72268751" w14:textId="657DA086" w:rsidR="00BD394E" w:rsidRPr="00990EEE" w:rsidRDefault="00A7697A" w:rsidP="00415C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основные направления в природоподобной робототехнике;</w:t>
      </w:r>
    </w:p>
    <w:p w14:paraId="4B2215E7" w14:textId="1F8417F6" w:rsidR="00BD394E" w:rsidRPr="00990EEE" w:rsidRDefault="00A7697A" w:rsidP="00415C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основные этапы разработки и реализации роботизированных систем.</w:t>
      </w:r>
    </w:p>
    <w:p w14:paraId="299805B2" w14:textId="77777777" w:rsidR="00DC5C44" w:rsidRDefault="00DC5C44" w:rsidP="00415CA2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</w:p>
    <w:p w14:paraId="75AF12E9" w14:textId="7247E5BE" w:rsidR="00BD394E" w:rsidRPr="00DC5C44" w:rsidRDefault="00DC5C44" w:rsidP="00415CA2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B37B8" w:rsidRPr="00990EEE">
        <w:rPr>
          <w:sz w:val="28"/>
          <w:szCs w:val="28"/>
        </w:rPr>
        <w:t xml:space="preserve">По итогам реализации Программы </w:t>
      </w:r>
      <w:r w:rsidR="00A7697A" w:rsidRPr="00990EEE">
        <w:rPr>
          <w:sz w:val="28"/>
          <w:szCs w:val="28"/>
        </w:rPr>
        <w:t xml:space="preserve">обучающиеся будут </w:t>
      </w:r>
      <w:r w:rsidR="00A7697A" w:rsidRPr="00DC5C44">
        <w:rPr>
          <w:sz w:val="28"/>
          <w:szCs w:val="28"/>
        </w:rPr>
        <w:t xml:space="preserve">уметь: </w:t>
      </w:r>
    </w:p>
    <w:p w14:paraId="5875663C" w14:textId="4B45ACC6" w:rsidR="00BD394E" w:rsidRPr="00990EEE" w:rsidRDefault="00A7697A" w:rsidP="00415CA2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</w:t>
      </w:r>
    </w:p>
    <w:p w14:paraId="2ADFF3B9" w14:textId="4B02006B" w:rsidR="00BD394E" w:rsidRPr="00990EEE" w:rsidRDefault="00A7697A" w:rsidP="00415CA2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использовать лабораторное оборудование при проведении практических работ;</w:t>
      </w:r>
    </w:p>
    <w:p w14:paraId="6C95D792" w14:textId="26D6F691" w:rsidR="00BD394E" w:rsidRPr="00990EEE" w:rsidRDefault="00A7697A" w:rsidP="00415CA2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выполнять биологические эксперименты и объяснять их результаты;</w:t>
      </w:r>
    </w:p>
    <w:p w14:paraId="4B7BF44C" w14:textId="69399011" w:rsidR="00BD394E" w:rsidRPr="00990EEE" w:rsidRDefault="00A7697A" w:rsidP="00415CA2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устанавливать взаимосвязи межд</w:t>
      </w:r>
      <w:r w:rsidR="001D3296">
        <w:rPr>
          <w:sz w:val="28"/>
          <w:szCs w:val="28"/>
        </w:rPr>
        <w:t>у фактами и теорией, причиной и </w:t>
      </w:r>
      <w:r w:rsidRPr="00990EEE">
        <w:rPr>
          <w:sz w:val="28"/>
          <w:szCs w:val="28"/>
        </w:rPr>
        <w:t>следствием при анализе проблемных ситуаций и обо</w:t>
      </w:r>
      <w:r w:rsidR="00DC5C44">
        <w:rPr>
          <w:sz w:val="28"/>
          <w:szCs w:val="28"/>
        </w:rPr>
        <w:t>сновании принимаемых решений на </w:t>
      </w:r>
      <w:r w:rsidRPr="00990EEE">
        <w:rPr>
          <w:sz w:val="28"/>
          <w:szCs w:val="28"/>
        </w:rPr>
        <w:t>основе биологических знаний;</w:t>
      </w:r>
    </w:p>
    <w:p w14:paraId="6D57F5FA" w14:textId="549A88CC" w:rsidR="00BD394E" w:rsidRPr="00990EEE" w:rsidRDefault="00A7697A" w:rsidP="00415CA2">
      <w:pPr>
        <w:spacing w:after="0" w:line="360" w:lineRule="auto"/>
        <w:jc w:val="both"/>
        <w:rPr>
          <w:sz w:val="14"/>
          <w:szCs w:val="14"/>
        </w:rPr>
      </w:pPr>
      <w:r w:rsidRPr="00990EEE">
        <w:rPr>
          <w:sz w:val="28"/>
          <w:szCs w:val="28"/>
        </w:rPr>
        <w:t>формулировать цель и задачи исследования, выдвигать гипотезы;</w:t>
      </w:r>
    </w:p>
    <w:p w14:paraId="62846703" w14:textId="6058C1B4" w:rsidR="00BD394E" w:rsidRPr="00990EEE" w:rsidRDefault="00A7697A" w:rsidP="00415CA2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выполнять лабораторный эксперимент по изучению свойств и получению химических веществ;</w:t>
      </w:r>
    </w:p>
    <w:p w14:paraId="0C70CD36" w14:textId="480BF4F3" w:rsidR="00BD394E" w:rsidRPr="00990EEE" w:rsidRDefault="00A7697A" w:rsidP="00415CA2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обращаться с нагревательными приборами и химической посудой общего назначения;</w:t>
      </w:r>
    </w:p>
    <w:p w14:paraId="5E7D5267" w14:textId="0DC0F0F6" w:rsidR="00BD394E" w:rsidRPr="00990EEE" w:rsidRDefault="00A7697A" w:rsidP="00415CA2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определять базовую функциональность, конструкцию и используемые компоненты робота;</w:t>
      </w:r>
    </w:p>
    <w:p w14:paraId="08CF25B1" w14:textId="3DE8C94F" w:rsidR="00415CA2" w:rsidRPr="00990EEE" w:rsidRDefault="00A7697A" w:rsidP="00415CA2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собират</w:t>
      </w:r>
      <w:r w:rsidR="00415CA2" w:rsidRPr="00990EEE">
        <w:rPr>
          <w:sz w:val="28"/>
          <w:szCs w:val="28"/>
        </w:rPr>
        <w:t>ь робота из базовых компонентов;</w:t>
      </w:r>
    </w:p>
    <w:p w14:paraId="39F18A5B" w14:textId="0E302C1E" w:rsidR="002853DF" w:rsidRDefault="00A7697A" w:rsidP="00DC5C44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тестировать и отлаживать работу робота.</w:t>
      </w:r>
    </w:p>
    <w:p w14:paraId="691926BB" w14:textId="77777777" w:rsidR="00DC5C44" w:rsidRPr="00DC5C44" w:rsidRDefault="00DC5C44" w:rsidP="00DC5C44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</w:p>
    <w:p w14:paraId="02558C2B" w14:textId="77777777" w:rsidR="00BD394E" w:rsidRPr="00990EEE" w:rsidRDefault="00A7697A">
      <w:pPr>
        <w:tabs>
          <w:tab w:val="left" w:pos="1134"/>
        </w:tabs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Формы контроля и оценочные материалы</w:t>
      </w:r>
    </w:p>
    <w:p w14:paraId="26EF0F8F" w14:textId="77777777" w:rsidR="00BD394E" w:rsidRPr="00990EEE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Формы контроля и оценочные материалы служат для определения результативности освоения Программы обучающимися. Итоговый контроль проводится 1 раз в конце учебного года.</w:t>
      </w:r>
    </w:p>
    <w:p w14:paraId="04EFB7BE" w14:textId="77777777" w:rsidR="00DC5C44" w:rsidRDefault="00DC5C44">
      <w:pPr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3C34B4CC" w14:textId="77777777" w:rsidR="00BD394E" w:rsidRPr="00DC5C44" w:rsidRDefault="00A7697A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C5C44">
        <w:rPr>
          <w:sz w:val="28"/>
          <w:szCs w:val="28"/>
        </w:rPr>
        <w:t xml:space="preserve">Формы проведения аттестации: </w:t>
      </w:r>
    </w:p>
    <w:p w14:paraId="4D08CA67" w14:textId="7B68A566" w:rsidR="00BD394E" w:rsidRPr="00990EEE" w:rsidRDefault="00A7697A" w:rsidP="002853DF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входное анкетирование;</w:t>
      </w:r>
    </w:p>
    <w:p w14:paraId="6549B884" w14:textId="789E2ECA" w:rsidR="00BD394E" w:rsidRPr="00990EEE" w:rsidRDefault="00A7697A" w:rsidP="002853DF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промежуточный контроль (опрос</w:t>
      </w:r>
      <w:r w:rsidR="00E838F9" w:rsidRPr="00990EEE">
        <w:rPr>
          <w:sz w:val="28"/>
          <w:szCs w:val="28"/>
        </w:rPr>
        <w:t>, тест</w:t>
      </w:r>
      <w:r w:rsidRPr="00990EEE">
        <w:rPr>
          <w:sz w:val="28"/>
          <w:szCs w:val="28"/>
        </w:rPr>
        <w:t>);</w:t>
      </w:r>
    </w:p>
    <w:p w14:paraId="58389DC2" w14:textId="60EC5E5C" w:rsidR="00BD394E" w:rsidRPr="00990EEE" w:rsidRDefault="00A7697A" w:rsidP="002853DF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конференция участников программы и защита проектов;</w:t>
      </w:r>
    </w:p>
    <w:p w14:paraId="0F08F458" w14:textId="34417B3D" w:rsidR="00BD394E" w:rsidRPr="00990EEE" w:rsidRDefault="00A7697A" w:rsidP="002853DF">
      <w:p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итоговое анкетирование.</w:t>
      </w:r>
    </w:p>
    <w:p w14:paraId="659297C7" w14:textId="77777777" w:rsidR="00BD394E" w:rsidRPr="00990EEE" w:rsidRDefault="00BD394E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43D595E5" w14:textId="77777777" w:rsidR="00BD394E" w:rsidRPr="00990EEE" w:rsidRDefault="00A7697A">
      <w:pPr>
        <w:rPr>
          <w:b/>
          <w:sz w:val="28"/>
          <w:szCs w:val="28"/>
        </w:rPr>
      </w:pPr>
      <w:r w:rsidRPr="00990EEE">
        <w:br w:type="page"/>
      </w:r>
    </w:p>
    <w:p w14:paraId="73E43B8B" w14:textId="77777777" w:rsidR="00BD394E" w:rsidRPr="00990EEE" w:rsidRDefault="00A7697A">
      <w:pPr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УЧЕБНЫЙ (ТЕМАТИЧЕСКИЙ) ПЛАН</w:t>
      </w:r>
    </w:p>
    <w:tbl>
      <w:tblPr>
        <w:tblStyle w:val="a6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3998"/>
        <w:gridCol w:w="1956"/>
        <w:gridCol w:w="1276"/>
        <w:gridCol w:w="1984"/>
      </w:tblGrid>
      <w:tr w:rsidR="009D0E50" w:rsidRPr="00990EEE" w14:paraId="7F065590" w14:textId="77777777" w:rsidTr="00065B97">
        <w:trPr>
          <w:cantSplit/>
          <w:trHeight w:val="283"/>
          <w:tblHeader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D08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275B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CAE4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57FC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924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Проектная деятельность</w:t>
            </w:r>
            <w:r w:rsidRPr="00990EEE">
              <w:rPr>
                <w:rStyle w:val="aff1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9D0E50" w:rsidRPr="00990EEE" w14:paraId="0961B940" w14:textId="77777777" w:rsidTr="00065B97">
        <w:trPr>
          <w:cantSplit/>
          <w:trHeight w:val="28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6D33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Введение в курс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8FA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BA7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0D2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51927FF7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050C8187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4BD1D123" w14:textId="33FF1E37" w:rsidR="009D0E50" w:rsidRPr="00990EEE" w:rsidRDefault="00021911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Что такое НБИКС</w:t>
            </w:r>
            <w:r w:rsidR="00131A0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природоподобные технологии. Инструктаж по технике безопасности. Входное анкетирование</w:t>
            </w:r>
          </w:p>
        </w:tc>
        <w:tc>
          <w:tcPr>
            <w:tcW w:w="1956" w:type="dxa"/>
            <w:vAlign w:val="center"/>
            <w:hideMark/>
          </w:tcPr>
          <w:p w14:paraId="4B51154A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0AA8F1B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 w:val="restart"/>
          </w:tcPr>
          <w:p w14:paraId="2A409C68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Сентябрь.</w:t>
            </w:r>
          </w:p>
          <w:p w14:paraId="0BBD11F6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66B09E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 xml:space="preserve">Что такое исследование? Этапы проведения исследования. Обзор тем. Выбор темы и её защита на школьной конференции </w:t>
            </w:r>
          </w:p>
        </w:tc>
      </w:tr>
      <w:tr w:rsidR="009D0E50" w:rsidRPr="00990EEE" w14:paraId="59DD9064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7C4411CD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5A6BD4F7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5D5EC5B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D95D17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6FD502E9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514F432E" w14:textId="77777777" w:rsidTr="00065B97">
        <w:trPr>
          <w:cantSplit/>
          <w:trHeight w:val="283"/>
        </w:trPr>
        <w:tc>
          <w:tcPr>
            <w:tcW w:w="5387" w:type="dxa"/>
            <w:gridSpan w:val="2"/>
            <w:vAlign w:val="center"/>
            <w:hideMark/>
          </w:tcPr>
          <w:p w14:paraId="23F92DF6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Биоэнергетика. Введение в биоэнергетику</w:t>
            </w:r>
          </w:p>
        </w:tc>
        <w:tc>
          <w:tcPr>
            <w:tcW w:w="1956" w:type="dxa"/>
            <w:vAlign w:val="center"/>
          </w:tcPr>
          <w:p w14:paraId="296503D8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</w:t>
            </w:r>
            <w:r w:rsidRPr="00990EE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3514844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4E2788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691472F5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68D10D1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4CEEBB6A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Фотосинтез и биосфера</w:t>
            </w:r>
            <w:r w:rsidR="00FA424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EFD0E5" w14:textId="701E6CE0" w:rsidR="00FA424D" w:rsidRPr="00FA424D" w:rsidRDefault="00FA424D" w:rsidP="002A379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292DBB1B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5A6FD373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0F0FB80D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2F25AC6E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508B0F99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01E23E52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5F7D8C2E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E77A9FC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7FC12141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700085AA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5354CE81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31457BCA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Биомасса – концентрированная солнечная энергия</w:t>
            </w:r>
          </w:p>
          <w:p w14:paraId="7782FCD5" w14:textId="5A43D0DF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772A6CA3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196B3C2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7D7AEDC4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0BB4FD1D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5F14C890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3B5F1541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9BF2964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5A3C5CF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36E85FEE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74783F58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395EF83C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1CC25FE7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Дыхание – важнейший биоэнергетический процесс</w:t>
            </w:r>
          </w:p>
          <w:p w14:paraId="0B65E034" w14:textId="76B0F2D2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5E56EC87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7BCD561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 w:val="restart"/>
          </w:tcPr>
          <w:p w14:paraId="3252B804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Октябрь.</w:t>
            </w:r>
          </w:p>
          <w:p w14:paraId="2A6A39C3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36AC2E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Обзор литературы</w:t>
            </w:r>
          </w:p>
        </w:tc>
      </w:tr>
      <w:tr w:rsidR="009D0E50" w:rsidRPr="00990EEE" w14:paraId="54D608A3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4422FC9E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0D4217BD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B955513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AED8235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34A90FF5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3C40F23A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32163EDD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7BAC8356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Молекулы – носители энергии</w:t>
            </w:r>
          </w:p>
          <w:p w14:paraId="1A768279" w14:textId="7D604D22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4F781BCC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DCF31A8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20B0DDFD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3224641A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2299613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7132E254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48219392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B2726F9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380EFD9E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3314730B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3920FAC9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04DDA562" w14:textId="77777777" w:rsidR="00FA424D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272550" w14:textId="77777777" w:rsidR="00FA424D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Биоэлектричество</w:t>
            </w:r>
          </w:p>
          <w:p w14:paraId="4141B37B" w14:textId="727C1273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108F53F2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659431B8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 w:val="restart"/>
          </w:tcPr>
          <w:p w14:paraId="014452A3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Ноябрь.</w:t>
            </w:r>
          </w:p>
          <w:p w14:paraId="3522F52E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24C7DF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Проведение эксперимента</w:t>
            </w:r>
          </w:p>
        </w:tc>
      </w:tr>
      <w:tr w:rsidR="009D0E50" w:rsidRPr="00990EEE" w14:paraId="7551E906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328E3198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14116615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7A85E4E4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DAAFC4B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239DBC6A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6E863C27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6265860F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461E6250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Биолюминесценция</w:t>
            </w:r>
          </w:p>
          <w:p w14:paraId="6BD4E974" w14:textId="1CDCC4C9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620CF89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6A9464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46F98C40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4E349C95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2EBE9A42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613093A4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F9CE73A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15F5E15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22A92672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282EF01F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5367F0AC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3EE5EBCE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Нутриенты и витамины – регуляторы биоэнергетики</w:t>
            </w:r>
          </w:p>
          <w:p w14:paraId="5588C994" w14:textId="5C760200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7BAA1D76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8392AE2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542EF30C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58C9E840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2BBEAA28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4C9292A7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2E10ED81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A7449B9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3A3D3292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4041D818" w14:textId="77777777" w:rsidTr="00065B97">
        <w:trPr>
          <w:cantSplit/>
          <w:trHeight w:val="283"/>
        </w:trPr>
        <w:tc>
          <w:tcPr>
            <w:tcW w:w="5387" w:type="dxa"/>
            <w:gridSpan w:val="2"/>
            <w:vAlign w:val="center"/>
            <w:hideMark/>
          </w:tcPr>
          <w:p w14:paraId="54DFB797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Материалы</w:t>
            </w:r>
          </w:p>
        </w:tc>
        <w:tc>
          <w:tcPr>
            <w:tcW w:w="1956" w:type="dxa"/>
            <w:vAlign w:val="center"/>
          </w:tcPr>
          <w:p w14:paraId="2592FB9E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2CB951F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248CFF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10BD4425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390BF92B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20E41B8C" w14:textId="77777777" w:rsidR="00FA424D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Разнообразие материалов вокруг нас. Органические и неорганические материалы</w:t>
            </w:r>
            <w:r w:rsidR="00FA42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B62C868" w14:textId="36378F92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37AEF2D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4DA69FEF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 w:val="restart"/>
          </w:tcPr>
          <w:p w14:paraId="0C526367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Декабрь.</w:t>
            </w:r>
          </w:p>
          <w:p w14:paraId="4FBC1626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A7E53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Проведение эксперимента</w:t>
            </w:r>
          </w:p>
        </w:tc>
      </w:tr>
      <w:tr w:rsidR="009D0E50" w:rsidRPr="00990EEE" w14:paraId="0B0EA676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47EBFB02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43096513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5A777293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33736817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6D6D0967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70198477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4C14C207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774FCEA3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Низкомолекулярные и высокомолекулярные материалы</w:t>
            </w:r>
          </w:p>
          <w:p w14:paraId="5364531E" w14:textId="0C8B9827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4AD5982A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F3B5D2B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237239A0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40ECF434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1DFBC52A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5EC7A084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2B65D400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C82DAFD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 w:val="restart"/>
          </w:tcPr>
          <w:p w14:paraId="431817B1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 xml:space="preserve">Январь. </w:t>
            </w:r>
          </w:p>
          <w:p w14:paraId="0E51BDD7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ECA117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Обработка результатов эксперимента</w:t>
            </w:r>
          </w:p>
        </w:tc>
      </w:tr>
      <w:tr w:rsidR="009D0E50" w:rsidRPr="00990EEE" w14:paraId="7498D395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5D614AAD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4FEFF9A3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Аморфные и кристаллические материалы</w:t>
            </w:r>
          </w:p>
          <w:p w14:paraId="787ABC3D" w14:textId="6258C7EA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179477DC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35C6E49A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2A3CABD5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19D7E328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25F9E6BA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7F15411D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6D6FE3AD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787E64A5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23E81770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74A6CFEA" w14:textId="77777777" w:rsidTr="00065B97">
        <w:trPr>
          <w:cantSplit/>
          <w:trHeight w:val="283"/>
        </w:trPr>
        <w:tc>
          <w:tcPr>
            <w:tcW w:w="5387" w:type="dxa"/>
            <w:gridSpan w:val="2"/>
            <w:vAlign w:val="center"/>
            <w:hideMark/>
          </w:tcPr>
          <w:p w14:paraId="0A32233E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Мозг</w:t>
            </w:r>
          </w:p>
        </w:tc>
        <w:tc>
          <w:tcPr>
            <w:tcW w:w="1956" w:type="dxa"/>
            <w:vAlign w:val="center"/>
          </w:tcPr>
          <w:p w14:paraId="407EAD5B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56CD5FDD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E37907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2B82148E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3E834410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4CD6DD9F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Нервная система. Органы чувств</w:t>
            </w:r>
          </w:p>
        </w:tc>
        <w:tc>
          <w:tcPr>
            <w:tcW w:w="1956" w:type="dxa"/>
            <w:vAlign w:val="center"/>
            <w:hideMark/>
          </w:tcPr>
          <w:p w14:paraId="6A01055C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44378A24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21BB5A40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1E171943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385B541E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22B6D625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B421BB6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22DFFE5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 w:val="restart"/>
          </w:tcPr>
          <w:p w14:paraId="09BEA174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Февраль.</w:t>
            </w:r>
          </w:p>
          <w:p w14:paraId="71448786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101C35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Оформление проектной работы и полученных результатов</w:t>
            </w:r>
          </w:p>
        </w:tc>
      </w:tr>
      <w:tr w:rsidR="009D0E50" w:rsidRPr="00990EEE" w14:paraId="50479326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  <w:hideMark/>
          </w:tcPr>
          <w:p w14:paraId="7730EA7D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2AA0C4BB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Структура и функции человеческого мозга</w:t>
            </w:r>
          </w:p>
        </w:tc>
        <w:tc>
          <w:tcPr>
            <w:tcW w:w="1956" w:type="dxa"/>
            <w:vAlign w:val="center"/>
            <w:hideMark/>
          </w:tcPr>
          <w:p w14:paraId="74A81591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6F50617F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79B92EDB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6A2514AC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64E501ED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4087DB3B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6F2431F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705CA31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042A69AF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38B3A0EC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2B96E9DF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5796CC41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Строение и функции нервных клеток</w:t>
            </w:r>
          </w:p>
        </w:tc>
        <w:tc>
          <w:tcPr>
            <w:tcW w:w="1956" w:type="dxa"/>
            <w:vAlign w:val="center"/>
            <w:hideMark/>
          </w:tcPr>
          <w:p w14:paraId="4F26B4F3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AF8B83B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52C05CC4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3CB8CDE6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5E314FC8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24CE8187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14BD1AA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4B73461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33617456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0AA13E64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18BFD569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126AE35B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Строение сенсорных систем</w:t>
            </w:r>
          </w:p>
        </w:tc>
        <w:tc>
          <w:tcPr>
            <w:tcW w:w="1956" w:type="dxa"/>
            <w:vAlign w:val="center"/>
            <w:hideMark/>
          </w:tcPr>
          <w:p w14:paraId="29A0D51B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1A1C2562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 w:val="restart"/>
          </w:tcPr>
          <w:p w14:paraId="44D2D966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Март.</w:t>
            </w:r>
          </w:p>
          <w:p w14:paraId="67EAEBC1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332D1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Получение 3 рецензий от профессорско-преподавательского состава вузов-партнеров</w:t>
            </w:r>
          </w:p>
        </w:tc>
      </w:tr>
      <w:tr w:rsidR="009D0E50" w:rsidRPr="00990EEE" w14:paraId="08D05812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66E33A39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363D89E1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1DF492A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E06B497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024AC0BA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5820BC0D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3BCF5C5F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1D176AF7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Контроль движения</w:t>
            </w:r>
          </w:p>
        </w:tc>
        <w:tc>
          <w:tcPr>
            <w:tcW w:w="1956" w:type="dxa"/>
            <w:vAlign w:val="center"/>
            <w:hideMark/>
          </w:tcPr>
          <w:p w14:paraId="266F54B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8116877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6EE1665C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5D84C157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7ADB1676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41F9A19B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0B99126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A02307B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110A91B7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660AC44E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48FA18B9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34692203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 xml:space="preserve">Обучение и память </w:t>
            </w:r>
          </w:p>
          <w:p w14:paraId="3D933D2F" w14:textId="02FA3B3F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549F14F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75F3CF8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256D1D53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3862E4C7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4619C54B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65B2A9BB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22662D2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5A9DDBD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40AC987E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0DF0C400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44EF7950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438F991B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«Заглянуть» в мозг через взгляд</w:t>
            </w:r>
          </w:p>
          <w:p w14:paraId="320DD5CB" w14:textId="54BF8E31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57CF9D8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2DAC9D0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2E7D09E1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2F93AD4B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689BDD82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3E8DB631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5D935A34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F86603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 w:val="restart"/>
          </w:tcPr>
          <w:p w14:paraId="6C6E7B38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Апрель.</w:t>
            </w:r>
          </w:p>
          <w:p w14:paraId="657A168B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BFAE70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Школьная проектная конференция</w:t>
            </w:r>
          </w:p>
        </w:tc>
      </w:tr>
      <w:tr w:rsidR="009D0E50" w:rsidRPr="00990EEE" w14:paraId="07D52E34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4F6BEF56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7AC98EF4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Электрическая активность мозга</w:t>
            </w:r>
          </w:p>
        </w:tc>
        <w:tc>
          <w:tcPr>
            <w:tcW w:w="1956" w:type="dxa"/>
            <w:vAlign w:val="center"/>
            <w:hideMark/>
          </w:tcPr>
          <w:p w14:paraId="217E293E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0000FA1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4086A0D7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3ACC5AD9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185A36EB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57F9876C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ACD20F7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765854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39277BFD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77F9D199" w14:textId="77777777" w:rsidTr="00065B97">
        <w:trPr>
          <w:cantSplit/>
          <w:trHeight w:val="283"/>
        </w:trPr>
        <w:tc>
          <w:tcPr>
            <w:tcW w:w="5387" w:type="dxa"/>
            <w:gridSpan w:val="2"/>
            <w:vAlign w:val="center"/>
            <w:hideMark/>
          </w:tcPr>
          <w:p w14:paraId="4CC60AAD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Природоподобная робототехника</w:t>
            </w:r>
          </w:p>
        </w:tc>
        <w:tc>
          <w:tcPr>
            <w:tcW w:w="1956" w:type="dxa"/>
            <w:vAlign w:val="center"/>
          </w:tcPr>
          <w:p w14:paraId="64947280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DF988AB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FCDEBD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D0E50" w:rsidRPr="00990EEE" w14:paraId="030943A2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45EACBB9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289C283F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Введение в робототехнику. История автоматики, робототехники и искусственного интеллекта. От теории разумных машин к робототехнике</w:t>
            </w:r>
          </w:p>
          <w:p w14:paraId="5B965CD6" w14:textId="53BED162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32745569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33FD648D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1B075309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69B854A2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15745CA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2C12E1AA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6B67F851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EAE3929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4CD38594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580CD732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5F93AAD5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42B4DA06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Определения и понятия. Современное состояние робототехники. Типы роботов, сферы применения</w:t>
            </w:r>
          </w:p>
          <w:p w14:paraId="3F0DA15E" w14:textId="5A737670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08F473E2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250E6BB0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3545F676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36CAAD3E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7FA87A31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7D64B29E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1B254B51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0C715E8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 w:val="restart"/>
          </w:tcPr>
          <w:p w14:paraId="70A01096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Май.</w:t>
            </w:r>
          </w:p>
          <w:p w14:paraId="47A94A3F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922CBA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Межрегиональная Курчатовская конференция проектов</w:t>
            </w:r>
            <w:r w:rsidRPr="00990EEE">
              <w:rPr>
                <w:rStyle w:val="aff1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9D0E50" w:rsidRPr="00990EEE" w14:paraId="2B01A88E" w14:textId="77777777" w:rsidTr="00065B97">
        <w:trPr>
          <w:cantSplit/>
          <w:trHeight w:val="283"/>
        </w:trPr>
        <w:tc>
          <w:tcPr>
            <w:tcW w:w="1389" w:type="dxa"/>
            <w:vMerge w:val="restart"/>
            <w:vAlign w:val="center"/>
          </w:tcPr>
          <w:p w14:paraId="1864FCEA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3998" w:type="dxa"/>
            <w:vMerge w:val="restart"/>
            <w:vAlign w:val="center"/>
            <w:hideMark/>
          </w:tcPr>
          <w:p w14:paraId="01EE18FB" w14:textId="77777777" w:rsidR="009D0E50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Актуальные проблемы робототехники. Ограничения в области материалов, энергоэффективности, сенсорики, актуаторов и принципов управления</w:t>
            </w:r>
          </w:p>
          <w:p w14:paraId="75476B3B" w14:textId="1A939EBA" w:rsidR="00FA424D" w:rsidRPr="00990EEE" w:rsidRDefault="00FA424D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  <w:hideMark/>
          </w:tcPr>
          <w:p w14:paraId="4FE9A88C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1F3F546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лекция</w:t>
            </w:r>
          </w:p>
        </w:tc>
        <w:tc>
          <w:tcPr>
            <w:tcW w:w="1984" w:type="dxa"/>
            <w:vMerge/>
          </w:tcPr>
          <w:p w14:paraId="17156648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5C2D56E3" w14:textId="77777777" w:rsidTr="00065B97">
        <w:trPr>
          <w:cantSplit/>
          <w:trHeight w:val="283"/>
        </w:trPr>
        <w:tc>
          <w:tcPr>
            <w:tcW w:w="1389" w:type="dxa"/>
            <w:vMerge/>
            <w:vAlign w:val="center"/>
          </w:tcPr>
          <w:p w14:paraId="79AC259A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8" w:type="dxa"/>
            <w:vMerge/>
            <w:vAlign w:val="center"/>
          </w:tcPr>
          <w:p w14:paraId="5C2B72DD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9E2741C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F8D1842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</w:tcPr>
          <w:p w14:paraId="72E87DC1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7C6FC9F8" w14:textId="77777777" w:rsidTr="00065B97">
        <w:trPr>
          <w:cantSplit/>
          <w:trHeight w:val="283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26B3362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Подведение итогов обучения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9F062C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BCC270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47C37A7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D0E50" w:rsidRPr="00990EEE" w14:paraId="0A863D11" w14:textId="77777777" w:rsidTr="00065B97">
        <w:trPr>
          <w:cantSplit/>
          <w:trHeight w:val="283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7A43A29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  <w:hideMark/>
          </w:tcPr>
          <w:p w14:paraId="22581588" w14:textId="77777777" w:rsidR="009D0E50" w:rsidRPr="00990EEE" w:rsidRDefault="009D0E50" w:rsidP="002A37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Итоговое анкетирование:</w:t>
            </w:r>
          </w:p>
          <w:p w14:paraId="283EC5B2" w14:textId="77777777" w:rsidR="009D0E50" w:rsidRPr="00990EEE" w:rsidRDefault="009D0E50" w:rsidP="002A379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оправдание ожиданий обучающихся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  <w:hideMark/>
          </w:tcPr>
          <w:p w14:paraId="0B32F57D" w14:textId="77777777" w:rsidR="009D0E50" w:rsidRPr="00990EEE" w:rsidRDefault="009D0E50" w:rsidP="002A3792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3D007C40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AB73CC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E50" w:rsidRPr="00990EEE" w14:paraId="2B1ADC58" w14:textId="77777777" w:rsidTr="00065B97">
        <w:trPr>
          <w:cantSplit/>
          <w:trHeight w:val="283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AE1747D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63ECBE9" w14:textId="77777777" w:rsidR="009D0E50" w:rsidRPr="00990EEE" w:rsidRDefault="009D0E50" w:rsidP="002A379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90E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215DB9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153EE6" w14:textId="77777777" w:rsidR="009D0E50" w:rsidRPr="00990EEE" w:rsidRDefault="009D0E50" w:rsidP="002A379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FBFAF6B" w14:textId="77777777" w:rsidR="001D3296" w:rsidRDefault="001D3296" w:rsidP="00065B97">
      <w:pPr>
        <w:spacing w:after="0" w:line="360" w:lineRule="auto"/>
        <w:rPr>
          <w:b/>
          <w:sz w:val="28"/>
          <w:szCs w:val="28"/>
        </w:rPr>
      </w:pPr>
    </w:p>
    <w:p w14:paraId="542FC292" w14:textId="77777777" w:rsidR="00065B97" w:rsidRDefault="00065B97">
      <w:pPr>
        <w:spacing w:after="0" w:line="360" w:lineRule="auto"/>
        <w:jc w:val="center"/>
        <w:rPr>
          <w:b/>
          <w:sz w:val="28"/>
          <w:szCs w:val="28"/>
        </w:rPr>
      </w:pPr>
    </w:p>
    <w:p w14:paraId="1DE20142" w14:textId="77777777" w:rsidR="00BD394E" w:rsidRDefault="00A7697A">
      <w:pPr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СОДЕРЖАНИЕ УЧЕБНОГО (ТЕМАТИЧЕСКОГО) ПЛАНА</w:t>
      </w:r>
    </w:p>
    <w:p w14:paraId="1A8839AF" w14:textId="77777777" w:rsidR="00215AF0" w:rsidRPr="00990EEE" w:rsidRDefault="00215AF0">
      <w:pPr>
        <w:spacing w:after="0" w:line="360" w:lineRule="auto"/>
        <w:jc w:val="center"/>
        <w:rPr>
          <w:b/>
          <w:sz w:val="28"/>
          <w:szCs w:val="28"/>
        </w:rPr>
      </w:pPr>
    </w:p>
    <w:p w14:paraId="3018EC27" w14:textId="77777777" w:rsidR="001D3296" w:rsidRDefault="00A7697A" w:rsidP="00215AF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Что такое НБИ</w:t>
      </w:r>
      <w:r w:rsidR="001D3296">
        <w:rPr>
          <w:b/>
          <w:sz w:val="28"/>
          <w:szCs w:val="28"/>
        </w:rPr>
        <w:t>КС-</w:t>
      </w:r>
      <w:r w:rsidR="0099115E" w:rsidRPr="00990EEE">
        <w:rPr>
          <w:b/>
          <w:sz w:val="28"/>
          <w:szCs w:val="28"/>
        </w:rPr>
        <w:t>природоподобные технологии.</w:t>
      </w:r>
      <w:r w:rsidR="00AE525B" w:rsidRPr="00990EEE">
        <w:rPr>
          <w:b/>
          <w:sz w:val="28"/>
          <w:szCs w:val="28"/>
        </w:rPr>
        <w:t xml:space="preserve"> </w:t>
      </w:r>
    </w:p>
    <w:p w14:paraId="5F037FC2" w14:textId="0A3125EA" w:rsidR="00BD394E" w:rsidRPr="00990EEE" w:rsidRDefault="001D3296" w:rsidP="00215AF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Инструктаж по </w:t>
      </w:r>
      <w:r w:rsidR="00A7697A" w:rsidRPr="00990EEE">
        <w:rPr>
          <w:b/>
          <w:sz w:val="28"/>
          <w:szCs w:val="28"/>
        </w:rPr>
        <w:t>технике безопасности.</w:t>
      </w:r>
      <w:r w:rsidR="00AE525B" w:rsidRPr="00990EEE">
        <w:rPr>
          <w:b/>
          <w:sz w:val="28"/>
          <w:szCs w:val="28"/>
        </w:rPr>
        <w:t xml:space="preserve"> </w:t>
      </w:r>
      <w:r w:rsidR="00A7697A" w:rsidRPr="00990EEE">
        <w:rPr>
          <w:b/>
          <w:sz w:val="28"/>
          <w:szCs w:val="28"/>
        </w:rPr>
        <w:t>Входное анкетирование</w:t>
      </w:r>
    </w:p>
    <w:p w14:paraId="24490F9F" w14:textId="5EBEB2B0" w:rsidR="00BD394E" w:rsidRPr="00990EEE" w:rsidRDefault="00B66B10" w:rsidP="00215AF0">
      <w:pPr>
        <w:spacing w:after="0" w:line="360" w:lineRule="auto"/>
        <w:ind w:firstLine="708"/>
        <w:jc w:val="both"/>
        <w:rPr>
          <w:sz w:val="28"/>
          <w:szCs w:val="28"/>
        </w:rPr>
      </w:pPr>
      <w:r w:rsidRPr="00215AF0">
        <w:rPr>
          <w:sz w:val="28"/>
          <w:szCs w:val="28"/>
        </w:rPr>
        <w:t>Лекция</w:t>
      </w:r>
      <w:r w:rsidR="00A7697A" w:rsidRPr="00215AF0">
        <w:rPr>
          <w:sz w:val="28"/>
          <w:szCs w:val="28"/>
        </w:rPr>
        <w:t>.</w:t>
      </w:r>
      <w:r w:rsidR="00A7697A"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Инструктаж по технике безопасности. Входное анкетирование: ожидания обучающихся. Задачи и</w:t>
      </w:r>
      <w:r w:rsidR="001D3296">
        <w:rPr>
          <w:sz w:val="28"/>
          <w:szCs w:val="28"/>
        </w:rPr>
        <w:t xml:space="preserve"> план работы. Что такое НБИКС-</w:t>
      </w:r>
      <w:r w:rsidR="00A7697A" w:rsidRPr="00990EEE">
        <w:rPr>
          <w:sz w:val="28"/>
          <w:szCs w:val="28"/>
        </w:rPr>
        <w:t>природоподобные технологии? НБИКС</w:t>
      </w:r>
      <w:r w:rsidR="00131A05">
        <w:rPr>
          <w:sz w:val="28"/>
          <w:szCs w:val="28"/>
        </w:rPr>
        <w:t>-</w:t>
      </w:r>
      <w:r w:rsidR="00A7697A" w:rsidRPr="00990EEE">
        <w:rPr>
          <w:sz w:val="28"/>
          <w:szCs w:val="28"/>
        </w:rPr>
        <w:t xml:space="preserve">природоподобные технологии, ориентированные на междисциплинарные исследования и разработки. </w:t>
      </w:r>
    </w:p>
    <w:p w14:paraId="21E8FE96" w14:textId="368B6A87" w:rsidR="00BD394E" w:rsidRPr="00990EEE" w:rsidRDefault="00B66B10" w:rsidP="00215AF0">
      <w:pPr>
        <w:spacing w:after="0" w:line="360" w:lineRule="auto"/>
        <w:ind w:firstLine="708"/>
        <w:jc w:val="both"/>
        <w:rPr>
          <w:sz w:val="28"/>
          <w:szCs w:val="28"/>
        </w:rPr>
      </w:pPr>
      <w:r w:rsidRPr="00215AF0">
        <w:rPr>
          <w:sz w:val="28"/>
          <w:szCs w:val="28"/>
        </w:rPr>
        <w:t>Семинар</w:t>
      </w:r>
      <w:r w:rsidR="00A7697A" w:rsidRPr="00215AF0">
        <w:rPr>
          <w:sz w:val="28"/>
          <w:szCs w:val="28"/>
        </w:rPr>
        <w:t>.</w:t>
      </w:r>
      <w:r w:rsidR="00A7697A" w:rsidRPr="00990EEE">
        <w:rPr>
          <w:b/>
          <w:i/>
          <w:sz w:val="28"/>
          <w:szCs w:val="28"/>
        </w:rPr>
        <w:t xml:space="preserve"> </w:t>
      </w:r>
      <w:r w:rsidR="00387E9B" w:rsidRPr="00990EEE">
        <w:rPr>
          <w:sz w:val="28"/>
          <w:szCs w:val="28"/>
        </w:rPr>
        <w:t>Исследования в области нано-, биоинформационных, когнитивных, социогуманитарных наук и технологий с использованием рентгеновского, синхротронного и нейтронного излучений.</w:t>
      </w:r>
    </w:p>
    <w:p w14:paraId="027B8056" w14:textId="77777777" w:rsidR="00BD394E" w:rsidRPr="00990EEE" w:rsidRDefault="00BD394E">
      <w:pPr>
        <w:spacing w:after="0" w:line="276" w:lineRule="auto"/>
        <w:rPr>
          <w:b/>
          <w:sz w:val="28"/>
          <w:szCs w:val="28"/>
        </w:rPr>
      </w:pPr>
    </w:p>
    <w:p w14:paraId="56F70D6D" w14:textId="77777777" w:rsidR="00BD394E" w:rsidRPr="00990EEE" w:rsidRDefault="00A7697A">
      <w:pPr>
        <w:spacing w:after="0" w:line="276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 xml:space="preserve">Биоэнергетика. Введение в биоэнергетику </w:t>
      </w:r>
    </w:p>
    <w:p w14:paraId="5ECAF28E" w14:textId="77777777" w:rsidR="00BD394E" w:rsidRPr="00990EEE" w:rsidRDefault="00A7697A">
      <w:pPr>
        <w:spacing w:before="240" w:after="0" w:line="360" w:lineRule="auto"/>
        <w:ind w:firstLine="700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Фотосинтез и биосфера</w:t>
      </w:r>
    </w:p>
    <w:p w14:paraId="2AC807E8" w14:textId="5DDD4730" w:rsidR="00BD394E" w:rsidRPr="00990EEE" w:rsidRDefault="00B66B10" w:rsidP="00215AF0">
      <w:pPr>
        <w:spacing w:after="0" w:line="360" w:lineRule="auto"/>
        <w:ind w:firstLine="705"/>
        <w:jc w:val="both"/>
        <w:rPr>
          <w:sz w:val="28"/>
          <w:szCs w:val="28"/>
        </w:rPr>
      </w:pPr>
      <w:r w:rsidRPr="00215AF0">
        <w:rPr>
          <w:sz w:val="28"/>
          <w:szCs w:val="28"/>
        </w:rPr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Современные представления о фотосинтезе как физиологической функции, сос</w:t>
      </w:r>
      <w:r w:rsidR="00191E67" w:rsidRPr="00990EEE">
        <w:rPr>
          <w:sz w:val="28"/>
          <w:szCs w:val="28"/>
        </w:rPr>
        <w:t xml:space="preserve">тавляющей основу биоэнергетики. </w:t>
      </w:r>
      <w:r w:rsidR="00A7697A" w:rsidRPr="00990EEE">
        <w:rPr>
          <w:sz w:val="28"/>
          <w:szCs w:val="28"/>
        </w:rPr>
        <w:t>Роль фотосинтеза в формировании и эволюции биосферы. Масштабы фотосинтетической деятельности в биосфере в прошлом и настоящем.</w:t>
      </w:r>
    </w:p>
    <w:p w14:paraId="43A98F12" w14:textId="27BC4C3E" w:rsidR="00215AF0" w:rsidRPr="00215AF0" w:rsidRDefault="003B1564" w:rsidP="00215AF0">
      <w:pPr>
        <w:spacing w:after="0" w:line="360" w:lineRule="auto"/>
        <w:ind w:firstLine="697"/>
        <w:jc w:val="both"/>
        <w:rPr>
          <w:sz w:val="28"/>
          <w:szCs w:val="28"/>
        </w:rPr>
      </w:pPr>
      <w:r w:rsidRPr="00215AF0">
        <w:rPr>
          <w:sz w:val="28"/>
          <w:szCs w:val="28"/>
        </w:rPr>
        <w:t>Семинар.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Фотосинтез при различных внешних условиях </w:t>
      </w:r>
      <w:r w:rsidR="008011B8" w:rsidRPr="00990EEE">
        <w:rPr>
          <w:sz w:val="28"/>
          <w:szCs w:val="28"/>
        </w:rPr>
        <w:t>–</w:t>
      </w:r>
      <w:r w:rsidR="00A7697A" w:rsidRPr="00990EEE">
        <w:rPr>
          <w:sz w:val="28"/>
          <w:szCs w:val="28"/>
        </w:rPr>
        <w:t xml:space="preserve"> разной освещенности или количестве углекислого газа.</w:t>
      </w:r>
    </w:p>
    <w:p w14:paraId="7C86BE27" w14:textId="77777777" w:rsidR="00215AF0" w:rsidRDefault="00215AF0" w:rsidP="00215AF0">
      <w:pPr>
        <w:spacing w:after="0" w:line="360" w:lineRule="auto"/>
        <w:ind w:firstLine="697"/>
        <w:jc w:val="both"/>
        <w:rPr>
          <w:b/>
          <w:sz w:val="28"/>
          <w:szCs w:val="28"/>
        </w:rPr>
      </w:pPr>
    </w:p>
    <w:p w14:paraId="05BA8D99" w14:textId="77777777" w:rsidR="00BD394E" w:rsidRPr="00990EEE" w:rsidRDefault="00A7697A" w:rsidP="00215AF0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Биомасса - концентрированная солнечная энергия</w:t>
      </w:r>
    </w:p>
    <w:p w14:paraId="60D6E333" w14:textId="417E375C" w:rsidR="00BD394E" w:rsidRPr="00990EEE" w:rsidRDefault="00BC205D" w:rsidP="00215AF0">
      <w:pPr>
        <w:spacing w:after="0" w:line="360" w:lineRule="auto"/>
        <w:ind w:firstLine="697"/>
        <w:jc w:val="both"/>
        <w:rPr>
          <w:sz w:val="28"/>
          <w:szCs w:val="28"/>
        </w:rPr>
      </w:pPr>
      <w:r w:rsidRPr="00215AF0">
        <w:rPr>
          <w:sz w:val="28"/>
          <w:szCs w:val="28"/>
        </w:rPr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Пигментные системы листа как первичные фоторецепторы. Способность молекул хлорофилла поглощать, запасать и преобразовывать энергию квантов света в энергию химических связей органических молекул</w:t>
      </w:r>
      <w:r w:rsidR="00191E67" w:rsidRPr="00990EEE">
        <w:rPr>
          <w:sz w:val="28"/>
          <w:szCs w:val="28"/>
        </w:rPr>
        <w:t>.</w:t>
      </w:r>
    </w:p>
    <w:p w14:paraId="2ED6F358" w14:textId="457D010B" w:rsidR="00BD394E" w:rsidRPr="00990EEE" w:rsidRDefault="00BC205D" w:rsidP="00215AF0">
      <w:pPr>
        <w:spacing w:after="0" w:line="360" w:lineRule="auto"/>
        <w:ind w:firstLine="697"/>
        <w:jc w:val="both"/>
        <w:rPr>
          <w:sz w:val="28"/>
          <w:szCs w:val="28"/>
        </w:rPr>
      </w:pPr>
      <w:r w:rsidRPr="00215AF0">
        <w:rPr>
          <w:sz w:val="28"/>
          <w:szCs w:val="28"/>
        </w:rPr>
        <w:t>Семинар.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Роль фотосинтеза в на</w:t>
      </w:r>
      <w:r w:rsidR="001D3296">
        <w:rPr>
          <w:sz w:val="28"/>
          <w:szCs w:val="28"/>
        </w:rPr>
        <w:t>коплении биомассы. Фотосинтез и </w:t>
      </w:r>
      <w:r w:rsidR="00A7697A" w:rsidRPr="00990EEE">
        <w:rPr>
          <w:sz w:val="28"/>
          <w:szCs w:val="28"/>
        </w:rPr>
        <w:t>урожай.</w:t>
      </w:r>
    </w:p>
    <w:p w14:paraId="7719A079" w14:textId="77777777" w:rsidR="00215AF0" w:rsidRDefault="00215AF0" w:rsidP="00215AF0">
      <w:pPr>
        <w:spacing w:before="240"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6284B273" w14:textId="77777777" w:rsidR="00215AF0" w:rsidRDefault="00215AF0" w:rsidP="00215AF0">
      <w:pPr>
        <w:spacing w:before="240" w:after="0" w:line="360" w:lineRule="auto"/>
        <w:jc w:val="both"/>
        <w:rPr>
          <w:b/>
          <w:sz w:val="28"/>
          <w:szCs w:val="28"/>
        </w:rPr>
      </w:pPr>
    </w:p>
    <w:p w14:paraId="3CD62A25" w14:textId="2D2E411D" w:rsidR="00215AF0" w:rsidRDefault="00A7697A" w:rsidP="00215AF0">
      <w:pPr>
        <w:spacing w:after="0" w:line="360" w:lineRule="auto"/>
        <w:ind w:firstLine="697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Дыхание - важнейший биоэнергетический процесс</w:t>
      </w:r>
    </w:p>
    <w:p w14:paraId="15766EA2" w14:textId="7F1B9465" w:rsidR="00BD394E" w:rsidRPr="00215AF0" w:rsidRDefault="007D1968" w:rsidP="00215AF0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215AF0">
        <w:rPr>
          <w:sz w:val="28"/>
          <w:szCs w:val="28"/>
        </w:rPr>
        <w:lastRenderedPageBreak/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Общая характеристика дыхания.</w:t>
      </w:r>
      <w:r w:rsidR="00A7697A"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Аэробные и анаэробные организмы. Основы клеточного дыхания. Сравнительная характеристика процессов горения и дыхания. </w:t>
      </w:r>
    </w:p>
    <w:p w14:paraId="7B7F00F5" w14:textId="0195D9E6" w:rsidR="00BD394E" w:rsidRPr="00990EEE" w:rsidRDefault="007D1968" w:rsidP="00870A6D">
      <w:pPr>
        <w:spacing w:after="0" w:line="360" w:lineRule="auto"/>
        <w:ind w:firstLine="708"/>
        <w:jc w:val="both"/>
        <w:rPr>
          <w:sz w:val="28"/>
          <w:szCs w:val="28"/>
        </w:rPr>
      </w:pPr>
      <w:r w:rsidRPr="00215AF0">
        <w:rPr>
          <w:sz w:val="28"/>
          <w:szCs w:val="28"/>
        </w:rPr>
        <w:t>Семинар.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Поглощение кисло</w:t>
      </w:r>
      <w:r w:rsidR="001D3296">
        <w:rPr>
          <w:sz w:val="28"/>
          <w:szCs w:val="28"/>
        </w:rPr>
        <w:t>рода при дыхании корней (опыт с </w:t>
      </w:r>
      <w:r w:rsidR="00A7697A" w:rsidRPr="00990EEE">
        <w:rPr>
          <w:sz w:val="28"/>
          <w:szCs w:val="28"/>
        </w:rPr>
        <w:t xml:space="preserve">лучинкой). </w:t>
      </w:r>
    </w:p>
    <w:p w14:paraId="62051B1D" w14:textId="77777777" w:rsidR="00215AF0" w:rsidRDefault="00215AF0" w:rsidP="00215AF0">
      <w:pPr>
        <w:spacing w:after="0" w:line="360" w:lineRule="auto"/>
        <w:ind w:firstLine="697"/>
        <w:jc w:val="both"/>
        <w:rPr>
          <w:b/>
          <w:sz w:val="28"/>
          <w:szCs w:val="28"/>
        </w:rPr>
      </w:pPr>
    </w:p>
    <w:p w14:paraId="5254BB7A" w14:textId="77777777" w:rsidR="00BD394E" w:rsidRPr="00990EEE" w:rsidRDefault="00A7697A" w:rsidP="00215AF0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 xml:space="preserve">Молекулы </w:t>
      </w:r>
      <w:r w:rsidR="00990D49" w:rsidRPr="00990EEE">
        <w:rPr>
          <w:b/>
          <w:sz w:val="28"/>
          <w:szCs w:val="28"/>
        </w:rPr>
        <w:t>–</w:t>
      </w:r>
      <w:r w:rsidRPr="00990EEE">
        <w:rPr>
          <w:b/>
          <w:sz w:val="28"/>
          <w:szCs w:val="28"/>
        </w:rPr>
        <w:t xml:space="preserve"> носители энергии</w:t>
      </w:r>
    </w:p>
    <w:p w14:paraId="17A9168F" w14:textId="0DF2EF19" w:rsidR="00BD394E" w:rsidRPr="00990EEE" w:rsidRDefault="00483FEA" w:rsidP="00215AF0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215AF0">
        <w:rPr>
          <w:sz w:val="28"/>
          <w:szCs w:val="28"/>
        </w:rPr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Понятие о</w:t>
      </w:r>
      <w:r w:rsidR="00191E67" w:rsidRPr="00990EEE">
        <w:rPr>
          <w:sz w:val="28"/>
          <w:szCs w:val="28"/>
        </w:rPr>
        <w:t xml:space="preserve"> макроэргической связи. Макроэрг</w:t>
      </w:r>
      <w:r w:rsidR="00A7697A" w:rsidRPr="00990EEE">
        <w:rPr>
          <w:sz w:val="28"/>
          <w:szCs w:val="28"/>
        </w:rPr>
        <w:t xml:space="preserve">ические соединения клетки. Глюкоза как аккумулятор солнечной энергии. Превращение органических веществ в организме. Энергетическая эффективность обмена белков, жиров и углеводов. </w:t>
      </w:r>
    </w:p>
    <w:p w14:paraId="67031378" w14:textId="77777777" w:rsidR="00862739" w:rsidRDefault="00483FEA" w:rsidP="00862739">
      <w:pPr>
        <w:spacing w:after="0" w:line="360" w:lineRule="auto"/>
        <w:ind w:firstLine="700"/>
        <w:jc w:val="both"/>
        <w:rPr>
          <w:sz w:val="28"/>
          <w:szCs w:val="28"/>
        </w:rPr>
      </w:pPr>
      <w:r w:rsidRPr="00215AF0">
        <w:rPr>
          <w:sz w:val="28"/>
          <w:szCs w:val="28"/>
        </w:rPr>
        <w:t>Семинар.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Взаимосвязь процессов фотосинтеза и дыхания. </w:t>
      </w:r>
    </w:p>
    <w:p w14:paraId="5CBBBBDB" w14:textId="77777777" w:rsidR="00862739" w:rsidRDefault="00862739" w:rsidP="00862739">
      <w:pPr>
        <w:spacing w:after="0" w:line="360" w:lineRule="auto"/>
        <w:ind w:firstLine="700"/>
        <w:jc w:val="both"/>
        <w:rPr>
          <w:sz w:val="28"/>
          <w:szCs w:val="28"/>
        </w:rPr>
      </w:pPr>
    </w:p>
    <w:p w14:paraId="59A31331" w14:textId="7C0EBED4" w:rsidR="00BD394E" w:rsidRPr="00862739" w:rsidRDefault="00A7697A" w:rsidP="00862739">
      <w:pPr>
        <w:spacing w:after="0" w:line="360" w:lineRule="auto"/>
        <w:ind w:firstLine="697"/>
        <w:jc w:val="both"/>
        <w:rPr>
          <w:sz w:val="28"/>
          <w:szCs w:val="28"/>
        </w:rPr>
      </w:pPr>
      <w:r w:rsidRPr="00990EEE">
        <w:rPr>
          <w:b/>
          <w:sz w:val="28"/>
          <w:szCs w:val="28"/>
        </w:rPr>
        <w:t>Биоэлектричество</w:t>
      </w:r>
    </w:p>
    <w:p w14:paraId="60242800" w14:textId="061B575E" w:rsidR="00BD394E" w:rsidRPr="00990EEE" w:rsidRDefault="00044933" w:rsidP="00862739">
      <w:pPr>
        <w:spacing w:after="0" w:line="360" w:lineRule="auto"/>
        <w:ind w:firstLine="697"/>
        <w:jc w:val="both"/>
        <w:rPr>
          <w:sz w:val="36"/>
          <w:szCs w:val="36"/>
        </w:rPr>
      </w:pPr>
      <w:r w:rsidRPr="00862739">
        <w:rPr>
          <w:sz w:val="28"/>
          <w:szCs w:val="28"/>
        </w:rPr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Естественные электрические процессы в живых организмах </w:t>
      </w:r>
      <w:r w:rsidR="00131A05">
        <w:rPr>
          <w:sz w:val="28"/>
          <w:szCs w:val="28"/>
        </w:rPr>
        <w:t>–</w:t>
      </w:r>
      <w:r w:rsidR="00A7697A" w:rsidRPr="00990EEE">
        <w:rPr>
          <w:sz w:val="28"/>
          <w:szCs w:val="28"/>
        </w:rPr>
        <w:t xml:space="preserve"> основа физиологических и поведенческих реакций. История изучения биоэлектрических явлений. Биоэлектричество как научное направление.</w:t>
      </w:r>
    </w:p>
    <w:p w14:paraId="661F62BC" w14:textId="249396FC" w:rsidR="00BD394E" w:rsidRDefault="00044933" w:rsidP="00862739">
      <w:pPr>
        <w:spacing w:after="0" w:line="360" w:lineRule="auto"/>
        <w:ind w:firstLine="697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Семинар.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Определение биоэлектрического тканевого потенциала методом внеклеточного отведения.</w:t>
      </w:r>
    </w:p>
    <w:p w14:paraId="51D4581F" w14:textId="77777777" w:rsidR="00862739" w:rsidRPr="00990EEE" w:rsidRDefault="00862739" w:rsidP="00862739">
      <w:pPr>
        <w:spacing w:after="0" w:line="360" w:lineRule="auto"/>
        <w:ind w:firstLine="697"/>
        <w:jc w:val="both"/>
        <w:rPr>
          <w:sz w:val="28"/>
          <w:szCs w:val="28"/>
        </w:rPr>
      </w:pPr>
    </w:p>
    <w:p w14:paraId="5D1BC539" w14:textId="77777777" w:rsidR="00BD394E" w:rsidRPr="00990EEE" w:rsidRDefault="00A7697A" w:rsidP="00862739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Биолюминесценция</w:t>
      </w:r>
    </w:p>
    <w:p w14:paraId="0D6A1060" w14:textId="120FA1FE" w:rsidR="00BD394E" w:rsidRPr="00990EEE" w:rsidRDefault="00C73430" w:rsidP="00862739">
      <w:pPr>
        <w:spacing w:after="0" w:line="360" w:lineRule="auto"/>
        <w:ind w:firstLine="697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Видимое свечение организмов, связанное с процессами их жизнедеятельности. Механизм биолюминесценции и ее биологическая роль.</w:t>
      </w:r>
    </w:p>
    <w:p w14:paraId="726FCDDB" w14:textId="77777777" w:rsidR="00862739" w:rsidRDefault="00C73430" w:rsidP="00862739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862739">
        <w:rPr>
          <w:sz w:val="28"/>
          <w:szCs w:val="28"/>
        </w:rPr>
        <w:t>Семинар.</w:t>
      </w:r>
      <w:r w:rsidRPr="00990EEE">
        <w:rPr>
          <w:b/>
          <w:i/>
          <w:sz w:val="28"/>
          <w:szCs w:val="28"/>
        </w:rPr>
        <w:t xml:space="preserve"> </w:t>
      </w:r>
      <w:r w:rsidR="00F14C38" w:rsidRPr="00990EEE">
        <w:rPr>
          <w:sz w:val="28"/>
          <w:szCs w:val="28"/>
        </w:rPr>
        <w:t>Практическое использование биолюминесценции.</w:t>
      </w:r>
    </w:p>
    <w:p w14:paraId="1A6CA0D6" w14:textId="77777777" w:rsidR="00862739" w:rsidRDefault="00862739" w:rsidP="00862739">
      <w:pPr>
        <w:spacing w:after="0" w:line="360" w:lineRule="auto"/>
        <w:ind w:firstLine="697"/>
        <w:jc w:val="both"/>
        <w:rPr>
          <w:b/>
          <w:sz w:val="28"/>
          <w:szCs w:val="28"/>
        </w:rPr>
      </w:pPr>
    </w:p>
    <w:p w14:paraId="3E3AC8A7" w14:textId="46392C7D" w:rsidR="00BD394E" w:rsidRPr="00862739" w:rsidRDefault="00A7697A" w:rsidP="00862739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862739">
        <w:rPr>
          <w:b/>
          <w:sz w:val="28"/>
          <w:szCs w:val="28"/>
        </w:rPr>
        <w:t xml:space="preserve">Нутриенты и витамины </w:t>
      </w:r>
      <w:r w:rsidR="00BD6766" w:rsidRPr="00862739">
        <w:rPr>
          <w:b/>
          <w:sz w:val="28"/>
          <w:szCs w:val="28"/>
        </w:rPr>
        <w:t>–</w:t>
      </w:r>
      <w:r w:rsidRPr="00862739">
        <w:rPr>
          <w:b/>
          <w:sz w:val="28"/>
          <w:szCs w:val="28"/>
        </w:rPr>
        <w:t xml:space="preserve"> регуляторы биоэнергетики</w:t>
      </w:r>
    </w:p>
    <w:p w14:paraId="70308FEC" w14:textId="0549359D" w:rsidR="00BD394E" w:rsidRPr="00862739" w:rsidRDefault="00C73430" w:rsidP="00862739">
      <w:pPr>
        <w:spacing w:after="0" w:line="360" w:lineRule="auto"/>
        <w:ind w:firstLine="697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Лекция.</w:t>
      </w:r>
      <w:r w:rsidRPr="00862739">
        <w:rPr>
          <w:b/>
          <w:i/>
          <w:sz w:val="28"/>
          <w:szCs w:val="28"/>
        </w:rPr>
        <w:t xml:space="preserve"> </w:t>
      </w:r>
      <w:r w:rsidR="00A7697A" w:rsidRPr="00862739">
        <w:rPr>
          <w:sz w:val="28"/>
          <w:szCs w:val="28"/>
        </w:rPr>
        <w:t xml:space="preserve">Витамины </w:t>
      </w:r>
      <w:r w:rsidR="00BD6766" w:rsidRPr="00862739">
        <w:rPr>
          <w:sz w:val="28"/>
          <w:szCs w:val="28"/>
        </w:rPr>
        <w:t>–</w:t>
      </w:r>
      <w:r w:rsidR="00A7697A" w:rsidRPr="00862739">
        <w:rPr>
          <w:sz w:val="28"/>
          <w:szCs w:val="28"/>
        </w:rPr>
        <w:t xml:space="preserve"> составная часть ферментов. Нутриенты </w:t>
      </w:r>
      <w:r w:rsidR="008011B8" w:rsidRPr="00862739">
        <w:rPr>
          <w:sz w:val="28"/>
          <w:szCs w:val="28"/>
        </w:rPr>
        <w:t>–</w:t>
      </w:r>
      <w:r w:rsidR="00A7697A" w:rsidRPr="00862739">
        <w:rPr>
          <w:sz w:val="28"/>
          <w:szCs w:val="28"/>
        </w:rPr>
        <w:t xml:space="preserve"> биологически активные элементы пищи, обуславливающие жизнеобеспеч</w:t>
      </w:r>
      <w:r w:rsidR="00FE7689" w:rsidRPr="00862739">
        <w:rPr>
          <w:sz w:val="28"/>
          <w:szCs w:val="28"/>
        </w:rPr>
        <w:t>ение организма. Микро- и макро</w:t>
      </w:r>
      <w:r w:rsidR="00A7697A" w:rsidRPr="00862739">
        <w:rPr>
          <w:sz w:val="28"/>
          <w:szCs w:val="28"/>
        </w:rPr>
        <w:t>нутриенты. Нутрициология.</w:t>
      </w:r>
    </w:p>
    <w:p w14:paraId="0F696C18" w14:textId="77777777" w:rsidR="00387D8F" w:rsidRDefault="00C73430" w:rsidP="00387D8F">
      <w:pPr>
        <w:spacing w:after="0" w:line="360" w:lineRule="auto"/>
        <w:ind w:firstLine="697"/>
        <w:jc w:val="both"/>
        <w:rPr>
          <w:sz w:val="28"/>
          <w:szCs w:val="28"/>
        </w:rPr>
      </w:pPr>
      <w:r w:rsidRPr="00862739">
        <w:rPr>
          <w:sz w:val="28"/>
          <w:szCs w:val="28"/>
        </w:rPr>
        <w:lastRenderedPageBreak/>
        <w:t>Семинар.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Витамины и нутриенты </w:t>
      </w:r>
      <w:r w:rsidR="008011B8" w:rsidRPr="00990EEE">
        <w:rPr>
          <w:sz w:val="28"/>
          <w:szCs w:val="28"/>
        </w:rPr>
        <w:t>–</w:t>
      </w:r>
      <w:r w:rsidR="001D3296">
        <w:rPr>
          <w:sz w:val="28"/>
          <w:szCs w:val="28"/>
        </w:rPr>
        <w:t xml:space="preserve"> значение для обмена веществ и </w:t>
      </w:r>
      <w:r w:rsidR="00A7697A" w:rsidRPr="00990EEE">
        <w:rPr>
          <w:sz w:val="28"/>
          <w:szCs w:val="28"/>
        </w:rPr>
        <w:t>энергии.</w:t>
      </w:r>
      <w:r w:rsidR="00951426" w:rsidRPr="00990EEE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Обнаружение витаминов.</w:t>
      </w:r>
    </w:p>
    <w:p w14:paraId="5FAF81FA" w14:textId="77777777" w:rsidR="00387D8F" w:rsidRDefault="00387D8F" w:rsidP="00387D8F">
      <w:pPr>
        <w:spacing w:after="0" w:line="360" w:lineRule="auto"/>
        <w:ind w:firstLine="697"/>
        <w:jc w:val="both"/>
        <w:rPr>
          <w:sz w:val="28"/>
          <w:szCs w:val="28"/>
        </w:rPr>
      </w:pPr>
    </w:p>
    <w:p w14:paraId="48F0A832" w14:textId="5A6494DB" w:rsidR="00BD394E" w:rsidRPr="00387D8F" w:rsidRDefault="00DC1C5A" w:rsidP="00387D8F">
      <w:pPr>
        <w:spacing w:after="0" w:line="360" w:lineRule="auto"/>
        <w:ind w:firstLine="697"/>
        <w:jc w:val="center"/>
        <w:rPr>
          <w:sz w:val="28"/>
          <w:szCs w:val="28"/>
        </w:rPr>
      </w:pPr>
      <w:r w:rsidRPr="00990EEE">
        <w:rPr>
          <w:b/>
          <w:sz w:val="28"/>
          <w:szCs w:val="28"/>
        </w:rPr>
        <w:t>Материалы</w:t>
      </w:r>
    </w:p>
    <w:p w14:paraId="53715A15" w14:textId="0948F197" w:rsidR="00BD394E" w:rsidRPr="00990EEE" w:rsidRDefault="00A7697A" w:rsidP="00862739">
      <w:pPr>
        <w:spacing w:after="0" w:line="360" w:lineRule="auto"/>
        <w:ind w:firstLine="720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Разнообразие материалов</w:t>
      </w:r>
      <w:r w:rsidR="00862739">
        <w:rPr>
          <w:b/>
          <w:sz w:val="28"/>
          <w:szCs w:val="28"/>
        </w:rPr>
        <w:t xml:space="preserve"> вокруг нас. Органические и </w:t>
      </w:r>
      <w:r w:rsidRPr="00990EEE">
        <w:rPr>
          <w:b/>
          <w:sz w:val="28"/>
          <w:szCs w:val="28"/>
        </w:rPr>
        <w:t>неорганические материалы</w:t>
      </w:r>
    </w:p>
    <w:p w14:paraId="3E99C241" w14:textId="1929A9C1" w:rsidR="00BD394E" w:rsidRPr="00990EEE" w:rsidRDefault="0046624A" w:rsidP="00862739">
      <w:pPr>
        <w:spacing w:after="0" w:line="360" w:lineRule="auto"/>
        <w:ind w:firstLine="720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Химические вещества в повседневной жизни человека. Вещества неорганические и органические. Химические и физические свойства веществ. Чистые вещества и смеси. Основные приемы </w:t>
      </w:r>
      <w:r w:rsidR="00DC1C5A" w:rsidRPr="00990EEE">
        <w:rPr>
          <w:sz w:val="28"/>
          <w:szCs w:val="28"/>
        </w:rPr>
        <w:t xml:space="preserve">взаимодействия </w:t>
      </w:r>
      <w:r w:rsidR="00862739">
        <w:rPr>
          <w:sz w:val="28"/>
          <w:szCs w:val="28"/>
        </w:rPr>
        <w:t>с </w:t>
      </w:r>
      <w:r w:rsidR="00A7697A" w:rsidRPr="00990EEE">
        <w:rPr>
          <w:sz w:val="28"/>
          <w:szCs w:val="28"/>
        </w:rPr>
        <w:t>твердыми, жидкими и газообразными веществами. Лабораторные способы получения неорганических веществ. Процесс растворения веществ. Растворы и их приготовление.</w:t>
      </w:r>
    </w:p>
    <w:p w14:paraId="24CE785B" w14:textId="77777777" w:rsidR="00862739" w:rsidRDefault="008B3346" w:rsidP="00862739">
      <w:pPr>
        <w:spacing w:after="0" w:line="360" w:lineRule="auto"/>
        <w:ind w:firstLine="720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Семинар.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Приемы обращения с нагревательными приборами</w:t>
      </w:r>
      <w:r w:rsidR="001D3296">
        <w:rPr>
          <w:sz w:val="28"/>
          <w:szCs w:val="28"/>
        </w:rPr>
        <w:t xml:space="preserve"> и </w:t>
      </w:r>
      <w:r w:rsidR="00A7697A" w:rsidRPr="00990EEE">
        <w:rPr>
          <w:sz w:val="28"/>
          <w:szCs w:val="28"/>
        </w:rPr>
        <w:t>химической посудой общего назначения. Получение углекисло</w:t>
      </w:r>
      <w:r w:rsidR="00302D96" w:rsidRPr="00990EEE">
        <w:rPr>
          <w:sz w:val="28"/>
          <w:szCs w:val="28"/>
        </w:rPr>
        <w:t>го газа, кислорода в лабораторных условиях</w:t>
      </w:r>
      <w:r w:rsidR="00A7697A" w:rsidRPr="00990EEE">
        <w:rPr>
          <w:sz w:val="28"/>
          <w:szCs w:val="28"/>
        </w:rPr>
        <w:t>. Получение меди из сульфата меди, серебра из нитрата серебра. Плавление парафина.</w:t>
      </w:r>
    </w:p>
    <w:p w14:paraId="3E10170E" w14:textId="77777777" w:rsidR="00862739" w:rsidRDefault="00862739" w:rsidP="00862739">
      <w:pPr>
        <w:spacing w:after="0" w:line="360" w:lineRule="auto"/>
        <w:ind w:firstLine="720"/>
        <w:jc w:val="both"/>
        <w:rPr>
          <w:sz w:val="28"/>
          <w:szCs w:val="28"/>
        </w:rPr>
      </w:pPr>
    </w:p>
    <w:p w14:paraId="32AB239A" w14:textId="1FEC0F35" w:rsidR="00BD394E" w:rsidRPr="00862739" w:rsidRDefault="00A7697A" w:rsidP="00862739">
      <w:pPr>
        <w:spacing w:after="0" w:line="360" w:lineRule="auto"/>
        <w:ind w:firstLine="720"/>
        <w:jc w:val="both"/>
        <w:rPr>
          <w:sz w:val="28"/>
          <w:szCs w:val="28"/>
        </w:rPr>
      </w:pPr>
      <w:r w:rsidRPr="00990EEE">
        <w:rPr>
          <w:b/>
          <w:sz w:val="28"/>
          <w:szCs w:val="28"/>
        </w:rPr>
        <w:t>Низкомолекулярные и высокомолекулярные материалы</w:t>
      </w:r>
    </w:p>
    <w:p w14:paraId="09F1EC53" w14:textId="1692F10E" w:rsidR="00BD394E" w:rsidRPr="00990EEE" w:rsidRDefault="00642DCF" w:rsidP="00862739">
      <w:pPr>
        <w:spacing w:after="0" w:line="360" w:lineRule="auto"/>
        <w:ind w:firstLine="720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Понятие о низкомолекулярных материалах. Сахар и его свойства. Применение сахара.</w:t>
      </w:r>
      <w:r w:rsidR="00BC38F8" w:rsidRPr="00990EEE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Понятие о высокомолекулярных материалах. Крахмал. Целлюлоза. Бумага. Виды бумаги и практическое использование. Технология производства бумаги из целлюлозы однолетних растений (солома), макулатуры, тряпичной полумассы.</w:t>
      </w:r>
    </w:p>
    <w:p w14:paraId="2103EC25" w14:textId="3A8A45AE" w:rsidR="002853DF" w:rsidRPr="00990EEE" w:rsidRDefault="00642DCF" w:rsidP="00862739">
      <w:pPr>
        <w:spacing w:after="0" w:line="360" w:lineRule="auto"/>
        <w:ind w:firstLine="720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Семинар.</w:t>
      </w:r>
      <w:r w:rsidR="00A7697A" w:rsidRPr="00990EEE">
        <w:rPr>
          <w:sz w:val="28"/>
          <w:szCs w:val="28"/>
        </w:rPr>
        <w:t xml:space="preserve"> Горение сахара. Качественная реакция на крахмал. Проверка продуктов питания на содержание в них крахмала (хлеб, картофель, йогурт, мед). Структура бумаги под микроскопом во флуоресцентном свечении. Исследование различных сортов бумаги на прочность.</w:t>
      </w:r>
    </w:p>
    <w:p w14:paraId="0406059E" w14:textId="77777777" w:rsidR="00862739" w:rsidRDefault="00862739" w:rsidP="000B37B8">
      <w:pPr>
        <w:spacing w:before="240" w:after="240" w:line="360" w:lineRule="auto"/>
        <w:ind w:firstLine="720"/>
        <w:rPr>
          <w:b/>
          <w:sz w:val="28"/>
          <w:szCs w:val="28"/>
        </w:rPr>
      </w:pPr>
    </w:p>
    <w:p w14:paraId="761226A2" w14:textId="77777777" w:rsidR="00862739" w:rsidRDefault="00862739" w:rsidP="000B37B8">
      <w:pPr>
        <w:spacing w:before="240" w:after="240" w:line="360" w:lineRule="auto"/>
        <w:ind w:firstLine="720"/>
        <w:rPr>
          <w:b/>
          <w:sz w:val="28"/>
          <w:szCs w:val="28"/>
        </w:rPr>
      </w:pPr>
    </w:p>
    <w:p w14:paraId="2E86FF90" w14:textId="77777777" w:rsidR="00BD394E" w:rsidRPr="00990EEE" w:rsidRDefault="00A7697A" w:rsidP="00862739">
      <w:pPr>
        <w:spacing w:after="0" w:line="360" w:lineRule="auto"/>
        <w:ind w:firstLine="720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Аморфные и кристаллические материалы</w:t>
      </w:r>
    </w:p>
    <w:p w14:paraId="0C071307" w14:textId="3C43DDEC" w:rsidR="00BD394E" w:rsidRPr="00990EEE" w:rsidRDefault="00887593" w:rsidP="00862739">
      <w:pPr>
        <w:spacing w:after="0" w:line="360" w:lineRule="auto"/>
        <w:ind w:firstLine="720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Лекция.</w:t>
      </w:r>
      <w:r w:rsidRPr="00990EEE">
        <w:rPr>
          <w:b/>
          <w:i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Агрегатные состояния веществ. Кристаллические и аморфные вещества, их свойства. Понятие о кристаллах. Поваренная соль. Отличие аморфных веществ от кристаллических. Полиэтилен. Шоколад.</w:t>
      </w:r>
    </w:p>
    <w:p w14:paraId="0671B39C" w14:textId="472C3F0B" w:rsidR="00BD394E" w:rsidRPr="00990EEE" w:rsidRDefault="00887593" w:rsidP="00862739">
      <w:pPr>
        <w:spacing w:after="0" w:line="360" w:lineRule="auto"/>
        <w:ind w:firstLine="720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Семинар.</w:t>
      </w:r>
      <w:r w:rsidRPr="00990EEE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Выращивание кристаллов солей в пробирке (сульфат меди, хлорид натрия, нитрат калия). Плавление шоколада.</w:t>
      </w:r>
    </w:p>
    <w:p w14:paraId="085F22BC" w14:textId="77777777" w:rsidR="00862739" w:rsidRDefault="00862739">
      <w:pPr>
        <w:spacing w:after="0" w:line="240" w:lineRule="auto"/>
        <w:jc w:val="center"/>
        <w:rPr>
          <w:b/>
          <w:sz w:val="28"/>
          <w:szCs w:val="28"/>
        </w:rPr>
      </w:pPr>
    </w:p>
    <w:p w14:paraId="530426C3" w14:textId="77777777" w:rsidR="00BD394E" w:rsidRPr="00990EEE" w:rsidRDefault="00E34F03">
      <w:pPr>
        <w:spacing w:after="0" w:line="24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Мозг</w:t>
      </w:r>
    </w:p>
    <w:p w14:paraId="592A507F" w14:textId="77777777" w:rsidR="00862739" w:rsidRDefault="00862739" w:rsidP="00862739">
      <w:pPr>
        <w:spacing w:after="0" w:line="360" w:lineRule="auto"/>
        <w:ind w:firstLine="697"/>
        <w:jc w:val="both"/>
        <w:rPr>
          <w:b/>
          <w:sz w:val="28"/>
          <w:szCs w:val="28"/>
        </w:rPr>
      </w:pPr>
    </w:p>
    <w:p w14:paraId="614FDE6E" w14:textId="77777777" w:rsidR="00BD394E" w:rsidRPr="00990EEE" w:rsidRDefault="00A7697A" w:rsidP="00862739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Нервная система</w:t>
      </w:r>
      <w:r w:rsidR="00313B58" w:rsidRPr="00990EEE">
        <w:rPr>
          <w:b/>
          <w:sz w:val="28"/>
          <w:szCs w:val="28"/>
        </w:rPr>
        <w:t>. Органы чувств</w:t>
      </w:r>
    </w:p>
    <w:p w14:paraId="501508C3" w14:textId="67BAD828" w:rsidR="00BD394E" w:rsidRPr="00990EEE" w:rsidRDefault="001600F5" w:rsidP="00862739">
      <w:pPr>
        <w:spacing w:after="0" w:line="360" w:lineRule="auto"/>
        <w:ind w:firstLine="697"/>
        <w:jc w:val="both"/>
        <w:rPr>
          <w:sz w:val="34"/>
          <w:szCs w:val="34"/>
        </w:rPr>
      </w:pPr>
      <w:r w:rsidRPr="00862739">
        <w:rPr>
          <w:sz w:val="28"/>
          <w:szCs w:val="28"/>
        </w:rPr>
        <w:t xml:space="preserve">Лекция. </w:t>
      </w:r>
      <w:r w:rsidR="00A7697A" w:rsidRPr="00990EEE">
        <w:rPr>
          <w:sz w:val="28"/>
          <w:szCs w:val="28"/>
        </w:rPr>
        <w:t xml:space="preserve">Нервная система - важнейшая регуляторная система организма человека, </w:t>
      </w:r>
      <w:r w:rsidR="002F5F56" w:rsidRPr="00990EEE">
        <w:rPr>
          <w:sz w:val="28"/>
          <w:szCs w:val="28"/>
        </w:rPr>
        <w:t xml:space="preserve">а также </w:t>
      </w:r>
      <w:r w:rsidR="00A7697A" w:rsidRPr="00990EEE">
        <w:rPr>
          <w:sz w:val="28"/>
          <w:szCs w:val="28"/>
        </w:rPr>
        <w:t xml:space="preserve">регулятор закономерностей функционирования всех систем организма. Морфологическая и функциональная классификация отделов нервной системы. </w:t>
      </w:r>
      <w:r w:rsidR="00313B58" w:rsidRPr="00990EEE">
        <w:rPr>
          <w:sz w:val="28"/>
          <w:szCs w:val="28"/>
        </w:rPr>
        <w:t>Значение органов чувств в связи организма с внешней средой. Анатомия и физиология нервной системы и органов чувств как научная отрасль.</w:t>
      </w:r>
    </w:p>
    <w:p w14:paraId="1FCA516D" w14:textId="77777777" w:rsidR="00862739" w:rsidRDefault="001600F5" w:rsidP="00862739">
      <w:pPr>
        <w:spacing w:after="0" w:line="360" w:lineRule="auto"/>
        <w:ind w:firstLine="700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Семинар.</w:t>
      </w:r>
      <w:r w:rsidRPr="00990EEE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Изучение ориентировочного рефлекса. Получение коленного рефлекса.</w:t>
      </w:r>
    </w:p>
    <w:p w14:paraId="0692C8D6" w14:textId="77777777" w:rsidR="00862739" w:rsidRDefault="00862739" w:rsidP="00862739">
      <w:pPr>
        <w:spacing w:after="0" w:line="360" w:lineRule="auto"/>
        <w:ind w:firstLine="700"/>
        <w:jc w:val="both"/>
        <w:rPr>
          <w:sz w:val="28"/>
          <w:szCs w:val="28"/>
        </w:rPr>
      </w:pPr>
    </w:p>
    <w:p w14:paraId="18BD28EB" w14:textId="2FA275ED" w:rsidR="00313B58" w:rsidRPr="00862739" w:rsidRDefault="00313B58" w:rsidP="00862739">
      <w:pPr>
        <w:spacing w:after="0" w:line="360" w:lineRule="auto"/>
        <w:ind w:firstLine="697"/>
        <w:jc w:val="both"/>
        <w:rPr>
          <w:sz w:val="28"/>
          <w:szCs w:val="28"/>
        </w:rPr>
      </w:pPr>
      <w:r w:rsidRPr="00990EEE">
        <w:rPr>
          <w:b/>
          <w:sz w:val="28"/>
          <w:szCs w:val="28"/>
        </w:rPr>
        <w:t>Структура и функции человеческого мозга</w:t>
      </w:r>
    </w:p>
    <w:p w14:paraId="2BD781AF" w14:textId="178EB4C6" w:rsidR="00BC3CE9" w:rsidRPr="00990EEE" w:rsidRDefault="00FC3B9C" w:rsidP="00862739">
      <w:pPr>
        <w:spacing w:after="0" w:line="360" w:lineRule="auto"/>
        <w:ind w:firstLine="697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Лекция.</w:t>
      </w:r>
      <w:r w:rsidR="00313B58" w:rsidRPr="00990EEE">
        <w:rPr>
          <w:b/>
          <w:sz w:val="28"/>
          <w:szCs w:val="28"/>
        </w:rPr>
        <w:t xml:space="preserve"> </w:t>
      </w:r>
      <w:r w:rsidR="00313B58" w:rsidRPr="00990EEE">
        <w:rPr>
          <w:sz w:val="28"/>
          <w:szCs w:val="28"/>
        </w:rPr>
        <w:t xml:space="preserve">Центральная нервная система человека: головной и спинной мозг. </w:t>
      </w:r>
    </w:p>
    <w:p w14:paraId="7E9BA0A4" w14:textId="77777777" w:rsidR="00862739" w:rsidRDefault="00FC3B9C" w:rsidP="00862739">
      <w:pPr>
        <w:spacing w:after="0" w:line="360" w:lineRule="auto"/>
        <w:ind w:firstLine="700"/>
        <w:jc w:val="both"/>
        <w:rPr>
          <w:sz w:val="34"/>
          <w:szCs w:val="34"/>
        </w:rPr>
      </w:pPr>
      <w:r w:rsidRPr="00862739">
        <w:rPr>
          <w:sz w:val="28"/>
          <w:szCs w:val="28"/>
        </w:rPr>
        <w:t>Семинар.</w:t>
      </w:r>
      <w:r w:rsidRPr="00990EEE">
        <w:rPr>
          <w:sz w:val="28"/>
          <w:szCs w:val="28"/>
        </w:rPr>
        <w:t xml:space="preserve"> </w:t>
      </w:r>
      <w:r w:rsidR="00BC3CE9" w:rsidRPr="00990EEE">
        <w:rPr>
          <w:sz w:val="28"/>
          <w:szCs w:val="28"/>
        </w:rPr>
        <w:t>Роль спинного и головного мозга для достижения согласованности работы всех систем органов.</w:t>
      </w:r>
    </w:p>
    <w:p w14:paraId="372DA5D6" w14:textId="77777777" w:rsidR="00862739" w:rsidRDefault="00862739" w:rsidP="00862739">
      <w:pPr>
        <w:spacing w:after="0" w:line="360" w:lineRule="auto"/>
        <w:ind w:firstLine="700"/>
        <w:jc w:val="both"/>
        <w:rPr>
          <w:sz w:val="34"/>
          <w:szCs w:val="34"/>
        </w:rPr>
      </w:pPr>
    </w:p>
    <w:p w14:paraId="0924D49C" w14:textId="336EA7F1" w:rsidR="00BD394E" w:rsidRPr="00862739" w:rsidRDefault="00A7697A" w:rsidP="00862739">
      <w:pPr>
        <w:spacing w:after="0" w:line="360" w:lineRule="auto"/>
        <w:ind w:firstLine="697"/>
        <w:jc w:val="both"/>
        <w:rPr>
          <w:sz w:val="34"/>
          <w:szCs w:val="34"/>
        </w:rPr>
      </w:pPr>
      <w:r w:rsidRPr="00990EEE">
        <w:rPr>
          <w:b/>
          <w:sz w:val="28"/>
          <w:szCs w:val="28"/>
        </w:rPr>
        <w:t>Строение и функции нервных клеток</w:t>
      </w:r>
    </w:p>
    <w:p w14:paraId="64FD09FC" w14:textId="4606CB48" w:rsidR="00BD394E" w:rsidRPr="00990EEE" w:rsidRDefault="00FC3B9C" w:rsidP="00862739">
      <w:pPr>
        <w:spacing w:after="0" w:line="360" w:lineRule="auto"/>
        <w:ind w:firstLine="697"/>
        <w:jc w:val="both"/>
        <w:rPr>
          <w:sz w:val="34"/>
          <w:szCs w:val="34"/>
        </w:rPr>
      </w:pPr>
      <w:r w:rsidRPr="00862739">
        <w:rPr>
          <w:sz w:val="28"/>
          <w:szCs w:val="28"/>
        </w:rPr>
        <w:t>Лекция.</w:t>
      </w:r>
      <w:r w:rsidRPr="00990EEE">
        <w:rPr>
          <w:b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Нейрон – структурно-функциональная единица нервной ткани. Нейроглия. Классификация нейронов. Синапс.</w:t>
      </w:r>
      <w:r w:rsidR="00313B58" w:rsidRPr="00990EEE">
        <w:rPr>
          <w:sz w:val="28"/>
          <w:szCs w:val="28"/>
        </w:rPr>
        <w:t xml:space="preserve"> </w:t>
      </w:r>
    </w:p>
    <w:p w14:paraId="5A74F3EB" w14:textId="1821B21D" w:rsidR="00BD394E" w:rsidRPr="00990EEE" w:rsidRDefault="00FC3B9C" w:rsidP="00862739">
      <w:pPr>
        <w:spacing w:after="0" w:line="360" w:lineRule="auto"/>
        <w:ind w:firstLine="700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Семинар.</w:t>
      </w:r>
      <w:r w:rsidRPr="00990EEE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Изучение строения нервных клеток на фиксированных препаратах.</w:t>
      </w:r>
    </w:p>
    <w:p w14:paraId="53BE6360" w14:textId="77777777" w:rsidR="00313B58" w:rsidRPr="00990EEE" w:rsidRDefault="00313B58" w:rsidP="00862739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Строение сенсорных систем</w:t>
      </w:r>
    </w:p>
    <w:p w14:paraId="49F72E05" w14:textId="710C40BA" w:rsidR="00FD10CA" w:rsidRPr="00990EEE" w:rsidRDefault="00FC3B9C" w:rsidP="004433EF">
      <w:pPr>
        <w:spacing w:after="0" w:line="360" w:lineRule="auto"/>
        <w:ind w:firstLine="697"/>
        <w:jc w:val="both"/>
        <w:rPr>
          <w:sz w:val="28"/>
          <w:szCs w:val="28"/>
        </w:rPr>
      </w:pPr>
      <w:r w:rsidRPr="00862739">
        <w:rPr>
          <w:sz w:val="28"/>
          <w:szCs w:val="28"/>
        </w:rPr>
        <w:t>Лекция.</w:t>
      </w:r>
      <w:r w:rsidRPr="00990EEE">
        <w:rPr>
          <w:b/>
          <w:sz w:val="28"/>
          <w:szCs w:val="28"/>
        </w:rPr>
        <w:t xml:space="preserve"> </w:t>
      </w:r>
      <w:r w:rsidR="00313B58" w:rsidRPr="00990EEE">
        <w:rPr>
          <w:sz w:val="28"/>
          <w:szCs w:val="28"/>
        </w:rPr>
        <w:t xml:space="preserve">Сенсорные системы – функциональные системы, осуществляющие высшие формы анализа информации. </w:t>
      </w:r>
    </w:p>
    <w:p w14:paraId="2AAD4EFC" w14:textId="2F2698F4" w:rsidR="00313B58" w:rsidRPr="00990EEE" w:rsidRDefault="00FC3B9C" w:rsidP="004433EF">
      <w:pPr>
        <w:spacing w:after="0" w:line="360" w:lineRule="auto"/>
        <w:ind w:firstLine="700"/>
        <w:jc w:val="both"/>
        <w:rPr>
          <w:sz w:val="34"/>
          <w:szCs w:val="34"/>
        </w:rPr>
      </w:pPr>
      <w:r w:rsidRPr="004433EF">
        <w:rPr>
          <w:sz w:val="28"/>
          <w:szCs w:val="28"/>
        </w:rPr>
        <w:t xml:space="preserve">Семинар. </w:t>
      </w:r>
      <w:r w:rsidR="00FD10CA" w:rsidRPr="00990EEE">
        <w:rPr>
          <w:sz w:val="28"/>
          <w:szCs w:val="28"/>
        </w:rPr>
        <w:t>Строение и функции анализаторов.</w:t>
      </w:r>
    </w:p>
    <w:p w14:paraId="0D903108" w14:textId="77777777" w:rsidR="004433EF" w:rsidRDefault="004433EF" w:rsidP="004433EF">
      <w:pPr>
        <w:spacing w:after="0" w:line="360" w:lineRule="auto"/>
        <w:ind w:firstLine="697"/>
        <w:jc w:val="both"/>
        <w:rPr>
          <w:b/>
          <w:sz w:val="28"/>
          <w:szCs w:val="28"/>
        </w:rPr>
      </w:pPr>
    </w:p>
    <w:p w14:paraId="55BBD2DE" w14:textId="77777777" w:rsidR="00313B58" w:rsidRPr="00990EEE" w:rsidRDefault="00313B58" w:rsidP="004433EF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Контроль движения</w:t>
      </w:r>
    </w:p>
    <w:p w14:paraId="219566C4" w14:textId="50924945" w:rsidR="00313B58" w:rsidRPr="00990EEE" w:rsidRDefault="00FC3B9C" w:rsidP="004433EF">
      <w:pPr>
        <w:spacing w:after="0" w:line="360" w:lineRule="auto"/>
        <w:ind w:firstLine="697"/>
        <w:jc w:val="both"/>
        <w:rPr>
          <w:sz w:val="34"/>
          <w:szCs w:val="34"/>
        </w:rPr>
      </w:pPr>
      <w:r w:rsidRPr="004433EF">
        <w:rPr>
          <w:sz w:val="28"/>
          <w:szCs w:val="28"/>
        </w:rPr>
        <w:t>Лекция.</w:t>
      </w:r>
      <w:r w:rsidRPr="00990EEE">
        <w:rPr>
          <w:b/>
          <w:sz w:val="28"/>
          <w:szCs w:val="28"/>
        </w:rPr>
        <w:t xml:space="preserve"> </w:t>
      </w:r>
      <w:r w:rsidR="001F7E17" w:rsidRPr="00990EEE">
        <w:rPr>
          <w:sz w:val="28"/>
          <w:szCs w:val="28"/>
        </w:rPr>
        <w:t>Структуры мозга,</w:t>
      </w:r>
      <w:r w:rsidR="00313B58" w:rsidRPr="00990EEE">
        <w:rPr>
          <w:sz w:val="28"/>
          <w:szCs w:val="28"/>
        </w:rPr>
        <w:t xml:space="preserve"> участвующие в организации и контроле движений. Мозжечок. Моторные области коры и двигательные зоны.</w:t>
      </w:r>
    </w:p>
    <w:p w14:paraId="5132DD15" w14:textId="77777777" w:rsidR="004433EF" w:rsidRDefault="00FC3B9C" w:rsidP="004433EF">
      <w:pPr>
        <w:spacing w:after="0" w:line="360" w:lineRule="auto"/>
        <w:ind w:firstLine="700"/>
        <w:jc w:val="both"/>
        <w:rPr>
          <w:b/>
          <w:sz w:val="28"/>
          <w:szCs w:val="28"/>
        </w:rPr>
      </w:pPr>
      <w:r w:rsidRPr="004433EF">
        <w:rPr>
          <w:sz w:val="28"/>
          <w:szCs w:val="28"/>
        </w:rPr>
        <w:t>Семинар.</w:t>
      </w:r>
      <w:r w:rsidR="00313B58" w:rsidRPr="00990EEE">
        <w:rPr>
          <w:sz w:val="28"/>
          <w:szCs w:val="28"/>
        </w:rPr>
        <w:t xml:space="preserve"> Изучение функций мозжечка на примере пальценосовой пробы. Изучение функций мозжечка на примере устранения лишних движений, возникающих в силу инерции.</w:t>
      </w:r>
    </w:p>
    <w:p w14:paraId="0156CFF8" w14:textId="77777777" w:rsidR="004433EF" w:rsidRDefault="004433EF" w:rsidP="004433EF">
      <w:pPr>
        <w:spacing w:after="0" w:line="360" w:lineRule="auto"/>
        <w:ind w:firstLine="700"/>
        <w:jc w:val="both"/>
        <w:rPr>
          <w:b/>
          <w:sz w:val="28"/>
          <w:szCs w:val="28"/>
        </w:rPr>
      </w:pPr>
    </w:p>
    <w:p w14:paraId="00375C8A" w14:textId="27584B8B" w:rsidR="00313B58" w:rsidRPr="00990EEE" w:rsidRDefault="00313B58" w:rsidP="004433EF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Обучение и память</w:t>
      </w:r>
    </w:p>
    <w:p w14:paraId="66E5B987" w14:textId="75AF1E19" w:rsidR="00313B58" w:rsidRPr="00990EEE" w:rsidRDefault="00FC3B9C" w:rsidP="004433EF">
      <w:pPr>
        <w:spacing w:after="0" w:line="360" w:lineRule="auto"/>
        <w:ind w:firstLine="697"/>
        <w:jc w:val="both"/>
        <w:rPr>
          <w:sz w:val="34"/>
          <w:szCs w:val="34"/>
        </w:rPr>
      </w:pPr>
      <w:r w:rsidRPr="004433EF">
        <w:rPr>
          <w:sz w:val="28"/>
          <w:szCs w:val="28"/>
        </w:rPr>
        <w:t>Лекция.</w:t>
      </w:r>
      <w:r w:rsidRPr="00990EEE">
        <w:rPr>
          <w:b/>
          <w:sz w:val="28"/>
          <w:szCs w:val="28"/>
        </w:rPr>
        <w:t xml:space="preserve"> </w:t>
      </w:r>
      <w:r w:rsidR="00313B58" w:rsidRPr="00990EEE">
        <w:rPr>
          <w:sz w:val="28"/>
          <w:szCs w:val="28"/>
        </w:rPr>
        <w:t>Высшая нервная деятель</w:t>
      </w:r>
      <w:r w:rsidR="001D3296">
        <w:rPr>
          <w:sz w:val="28"/>
          <w:szCs w:val="28"/>
        </w:rPr>
        <w:t>ность человека. Виды мышления и </w:t>
      </w:r>
      <w:r w:rsidR="00313B58" w:rsidRPr="00990EEE">
        <w:rPr>
          <w:sz w:val="28"/>
          <w:szCs w:val="28"/>
        </w:rPr>
        <w:t>мыслительные операции. Связь сознания и мышления с функциями коры. Память: виды, свойства, законы.</w:t>
      </w:r>
    </w:p>
    <w:p w14:paraId="67AEF3C0" w14:textId="77777777" w:rsidR="004433EF" w:rsidRDefault="00FC3B9C" w:rsidP="004433EF">
      <w:pPr>
        <w:spacing w:after="0" w:line="360" w:lineRule="auto"/>
        <w:ind w:firstLine="700"/>
        <w:jc w:val="both"/>
        <w:rPr>
          <w:sz w:val="28"/>
          <w:szCs w:val="28"/>
        </w:rPr>
      </w:pPr>
      <w:r w:rsidRPr="004433EF">
        <w:rPr>
          <w:sz w:val="28"/>
          <w:szCs w:val="28"/>
        </w:rPr>
        <w:t xml:space="preserve">Семинар. </w:t>
      </w:r>
      <w:r w:rsidR="004433EF">
        <w:rPr>
          <w:sz w:val="28"/>
          <w:szCs w:val="28"/>
        </w:rPr>
        <w:t>Память и ее роль в обучении.</w:t>
      </w:r>
    </w:p>
    <w:p w14:paraId="0615DB3B" w14:textId="77777777" w:rsidR="004433EF" w:rsidRDefault="004433EF" w:rsidP="004433EF">
      <w:pPr>
        <w:spacing w:after="0" w:line="360" w:lineRule="auto"/>
        <w:ind w:firstLine="700"/>
        <w:jc w:val="both"/>
        <w:rPr>
          <w:sz w:val="28"/>
          <w:szCs w:val="28"/>
        </w:rPr>
      </w:pPr>
    </w:p>
    <w:p w14:paraId="4ABC5C0C" w14:textId="3DC9E9A9" w:rsidR="00313B58" w:rsidRPr="004433EF" w:rsidRDefault="00313B58" w:rsidP="004433EF">
      <w:pPr>
        <w:spacing w:after="0" w:line="360" w:lineRule="auto"/>
        <w:ind w:firstLine="697"/>
        <w:jc w:val="both"/>
        <w:rPr>
          <w:sz w:val="28"/>
          <w:szCs w:val="28"/>
        </w:rPr>
      </w:pPr>
      <w:r w:rsidRPr="00990EEE">
        <w:rPr>
          <w:b/>
          <w:sz w:val="28"/>
          <w:szCs w:val="28"/>
        </w:rPr>
        <w:t>«Заглянуть» в мозг через взгляд</w:t>
      </w:r>
    </w:p>
    <w:p w14:paraId="3724107A" w14:textId="4CBD37F2" w:rsidR="00313B58" w:rsidRPr="00990EEE" w:rsidRDefault="00231CD7" w:rsidP="004433EF">
      <w:pPr>
        <w:spacing w:after="0" w:line="360" w:lineRule="auto"/>
        <w:ind w:firstLine="697"/>
        <w:jc w:val="both"/>
        <w:rPr>
          <w:b/>
          <w:sz w:val="28"/>
          <w:szCs w:val="28"/>
        </w:rPr>
      </w:pPr>
      <w:r w:rsidRPr="004433EF">
        <w:rPr>
          <w:sz w:val="28"/>
          <w:szCs w:val="28"/>
        </w:rPr>
        <w:t>Лекция.</w:t>
      </w:r>
      <w:r w:rsidR="00313B58" w:rsidRPr="00990EEE">
        <w:rPr>
          <w:b/>
          <w:sz w:val="28"/>
          <w:szCs w:val="28"/>
        </w:rPr>
        <w:t xml:space="preserve"> </w:t>
      </w:r>
      <w:r w:rsidR="00313B58" w:rsidRPr="00990EEE">
        <w:rPr>
          <w:sz w:val="28"/>
          <w:szCs w:val="28"/>
        </w:rPr>
        <w:t>Особенности передачи зрительной информации. Зрительная зона коры головного мозга. Роль колбочек и палочек в восприятии цвета.</w:t>
      </w:r>
    </w:p>
    <w:p w14:paraId="1EBD88FD" w14:textId="77777777" w:rsidR="004433EF" w:rsidRDefault="00231CD7" w:rsidP="004433EF">
      <w:pPr>
        <w:spacing w:after="0" w:line="360" w:lineRule="auto"/>
        <w:ind w:firstLine="700"/>
        <w:jc w:val="both"/>
        <w:rPr>
          <w:sz w:val="28"/>
          <w:szCs w:val="28"/>
        </w:rPr>
      </w:pPr>
      <w:r w:rsidRPr="004433EF">
        <w:rPr>
          <w:sz w:val="28"/>
          <w:szCs w:val="28"/>
        </w:rPr>
        <w:t>Семинар.</w:t>
      </w:r>
      <w:r w:rsidRPr="00990EEE">
        <w:rPr>
          <w:sz w:val="28"/>
          <w:szCs w:val="28"/>
        </w:rPr>
        <w:t xml:space="preserve"> </w:t>
      </w:r>
      <w:r w:rsidR="00313B58" w:rsidRPr="00990EEE">
        <w:rPr>
          <w:sz w:val="28"/>
          <w:szCs w:val="28"/>
        </w:rPr>
        <w:t>Выявление функций периферического зрения</w:t>
      </w:r>
      <w:r w:rsidR="004433EF">
        <w:rPr>
          <w:sz w:val="28"/>
          <w:szCs w:val="28"/>
        </w:rPr>
        <w:t>. Выявление функций хрусталика.</w:t>
      </w:r>
    </w:p>
    <w:p w14:paraId="0D1D7DED" w14:textId="77777777" w:rsidR="004433EF" w:rsidRDefault="004433EF" w:rsidP="004433EF">
      <w:pPr>
        <w:spacing w:after="0" w:line="360" w:lineRule="auto"/>
        <w:ind w:firstLine="700"/>
        <w:jc w:val="both"/>
        <w:rPr>
          <w:sz w:val="28"/>
          <w:szCs w:val="28"/>
        </w:rPr>
      </w:pPr>
    </w:p>
    <w:p w14:paraId="6D4FFA6E" w14:textId="683D2767" w:rsidR="00BD394E" w:rsidRPr="004433EF" w:rsidRDefault="00A7697A" w:rsidP="004433EF">
      <w:pPr>
        <w:spacing w:after="0" w:line="360" w:lineRule="auto"/>
        <w:ind w:firstLine="697"/>
        <w:jc w:val="both"/>
        <w:rPr>
          <w:sz w:val="28"/>
          <w:szCs w:val="28"/>
        </w:rPr>
      </w:pPr>
      <w:r w:rsidRPr="00990EEE">
        <w:rPr>
          <w:b/>
          <w:sz w:val="28"/>
          <w:szCs w:val="28"/>
        </w:rPr>
        <w:t>Электрическая активность мозга</w:t>
      </w:r>
    </w:p>
    <w:p w14:paraId="30473A15" w14:textId="723157EA" w:rsidR="00BD394E" w:rsidRPr="00990EEE" w:rsidRDefault="00AD0477" w:rsidP="004433EF">
      <w:pPr>
        <w:spacing w:after="0" w:line="360" w:lineRule="auto"/>
        <w:ind w:firstLine="697"/>
        <w:jc w:val="both"/>
        <w:rPr>
          <w:sz w:val="34"/>
          <w:szCs w:val="34"/>
        </w:rPr>
      </w:pPr>
      <w:r w:rsidRPr="004433EF">
        <w:rPr>
          <w:sz w:val="28"/>
          <w:szCs w:val="28"/>
        </w:rPr>
        <w:t>Лекция.</w:t>
      </w:r>
      <w:r w:rsidRPr="00990EEE">
        <w:rPr>
          <w:b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Функциональная активность мозга. Типы биоэлектрической активности мозга. Методы исследования электрической активности мозга.</w:t>
      </w:r>
    </w:p>
    <w:p w14:paraId="378C15AA" w14:textId="322E7833" w:rsidR="00BD394E" w:rsidRPr="00990EEE" w:rsidRDefault="00AD0477" w:rsidP="004433EF">
      <w:pPr>
        <w:spacing w:after="0" w:line="360" w:lineRule="auto"/>
        <w:ind w:firstLine="700"/>
        <w:jc w:val="both"/>
        <w:rPr>
          <w:sz w:val="28"/>
          <w:szCs w:val="28"/>
        </w:rPr>
      </w:pPr>
      <w:r w:rsidRPr="004433EF">
        <w:rPr>
          <w:sz w:val="28"/>
          <w:szCs w:val="28"/>
        </w:rPr>
        <w:t>Семинар.</w:t>
      </w:r>
      <w:r w:rsidR="004433EF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Электроэнцефалография </w:t>
      </w:r>
      <w:r w:rsidR="00516F79" w:rsidRPr="00990EEE">
        <w:rPr>
          <w:sz w:val="28"/>
          <w:szCs w:val="28"/>
        </w:rPr>
        <w:t>–</w:t>
      </w:r>
      <w:r w:rsidR="00A7697A" w:rsidRPr="00990EEE">
        <w:rPr>
          <w:sz w:val="28"/>
          <w:szCs w:val="28"/>
        </w:rPr>
        <w:t xml:space="preserve"> значение и применение.</w:t>
      </w:r>
    </w:p>
    <w:p w14:paraId="1427F307" w14:textId="77777777" w:rsidR="00302D96" w:rsidRPr="00990EEE" w:rsidRDefault="00302D96">
      <w:pPr>
        <w:spacing w:after="0" w:line="360" w:lineRule="auto"/>
        <w:jc w:val="center"/>
        <w:rPr>
          <w:b/>
          <w:sz w:val="28"/>
          <w:szCs w:val="28"/>
        </w:rPr>
      </w:pPr>
    </w:p>
    <w:p w14:paraId="3BC5FF7A" w14:textId="77777777" w:rsidR="004433EF" w:rsidRDefault="004433EF">
      <w:pPr>
        <w:spacing w:after="0" w:line="360" w:lineRule="auto"/>
        <w:jc w:val="center"/>
        <w:rPr>
          <w:b/>
          <w:sz w:val="28"/>
          <w:szCs w:val="28"/>
        </w:rPr>
      </w:pPr>
    </w:p>
    <w:p w14:paraId="5BA305F8" w14:textId="77777777" w:rsidR="00BD394E" w:rsidRDefault="000B37B8" w:rsidP="004433EF">
      <w:pPr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Природоподобная робототехника</w:t>
      </w:r>
    </w:p>
    <w:p w14:paraId="35E6BD55" w14:textId="77777777" w:rsidR="004433EF" w:rsidRPr="00990EEE" w:rsidRDefault="004433EF" w:rsidP="004433EF">
      <w:pPr>
        <w:spacing w:after="0" w:line="360" w:lineRule="auto"/>
        <w:jc w:val="center"/>
        <w:rPr>
          <w:b/>
          <w:sz w:val="28"/>
          <w:szCs w:val="28"/>
        </w:rPr>
      </w:pPr>
    </w:p>
    <w:p w14:paraId="1828DE4D" w14:textId="6A6ED56D" w:rsidR="00BD394E" w:rsidRPr="00990EEE" w:rsidRDefault="00A7697A" w:rsidP="004433EF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Введение в робототехнику. Исто</w:t>
      </w:r>
      <w:r w:rsidR="001D3296">
        <w:rPr>
          <w:b/>
          <w:sz w:val="28"/>
          <w:szCs w:val="28"/>
        </w:rPr>
        <w:t>рия автоматики, робототехники и </w:t>
      </w:r>
      <w:r w:rsidRPr="00990EEE">
        <w:rPr>
          <w:b/>
          <w:sz w:val="28"/>
          <w:szCs w:val="28"/>
        </w:rPr>
        <w:t>искусственного интеллекта. От теории р</w:t>
      </w:r>
      <w:r w:rsidR="001D3296">
        <w:rPr>
          <w:b/>
          <w:sz w:val="28"/>
          <w:szCs w:val="28"/>
        </w:rPr>
        <w:t>азумных машин к </w:t>
      </w:r>
      <w:r w:rsidR="004433EF">
        <w:rPr>
          <w:b/>
          <w:sz w:val="28"/>
          <w:szCs w:val="28"/>
        </w:rPr>
        <w:t>робототехнике</w:t>
      </w:r>
    </w:p>
    <w:p w14:paraId="72E4F654" w14:textId="04DA4FB5" w:rsidR="00BD394E" w:rsidRPr="00990EEE" w:rsidRDefault="00EE312F" w:rsidP="004433EF">
      <w:pPr>
        <w:spacing w:after="0" w:line="360" w:lineRule="auto"/>
        <w:ind w:firstLine="709"/>
        <w:jc w:val="both"/>
        <w:rPr>
          <w:sz w:val="28"/>
          <w:szCs w:val="28"/>
        </w:rPr>
      </w:pPr>
      <w:r w:rsidRPr="004433EF">
        <w:rPr>
          <w:sz w:val="28"/>
          <w:szCs w:val="28"/>
        </w:rPr>
        <w:t>Лекция.</w:t>
      </w:r>
      <w:r w:rsidRPr="00990EEE">
        <w:rPr>
          <w:b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Что такое «робототехника». Автоматика и автоматизация технологического процесса. Краткая история автоматики. Природоподобные технологии. Искусственный интеллект: история, подходы к созданию, методы представления знаний. Общие понятия об интеллектуальных системах. Искусственные нейронные сети. </w:t>
      </w:r>
    </w:p>
    <w:p w14:paraId="54CAE3DC" w14:textId="4E778010" w:rsidR="00BD394E" w:rsidRPr="00990EEE" w:rsidRDefault="00EE312F" w:rsidP="004433EF">
      <w:pPr>
        <w:spacing w:after="0" w:line="360" w:lineRule="auto"/>
        <w:ind w:firstLine="709"/>
        <w:jc w:val="both"/>
        <w:rPr>
          <w:sz w:val="28"/>
          <w:szCs w:val="28"/>
        </w:rPr>
      </w:pPr>
      <w:r w:rsidRPr="004433EF">
        <w:rPr>
          <w:sz w:val="28"/>
          <w:szCs w:val="28"/>
        </w:rPr>
        <w:t>Семинар.</w:t>
      </w:r>
      <w:r w:rsidR="004433EF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Элементы автоматизированной системы управления приводом.</w:t>
      </w:r>
    </w:p>
    <w:p w14:paraId="5978C2CC" w14:textId="77777777" w:rsidR="004433EF" w:rsidRDefault="004433EF">
      <w:pPr>
        <w:spacing w:after="200" w:line="276" w:lineRule="auto"/>
        <w:ind w:firstLine="708"/>
        <w:jc w:val="both"/>
        <w:rPr>
          <w:b/>
          <w:sz w:val="28"/>
          <w:szCs w:val="28"/>
        </w:rPr>
      </w:pPr>
    </w:p>
    <w:p w14:paraId="069445C5" w14:textId="1347B168" w:rsidR="00BD394E" w:rsidRPr="00990EEE" w:rsidRDefault="00A7697A" w:rsidP="004433EF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Определения и понятия. Современное состояние робототехники.</w:t>
      </w:r>
      <w:r w:rsidR="004433EF">
        <w:rPr>
          <w:b/>
          <w:sz w:val="28"/>
          <w:szCs w:val="28"/>
        </w:rPr>
        <w:t xml:space="preserve"> Типы роботов, сферы применения</w:t>
      </w:r>
    </w:p>
    <w:p w14:paraId="014537B0" w14:textId="7FA495E0" w:rsidR="00BD394E" w:rsidRPr="00990EEE" w:rsidRDefault="000576F9" w:rsidP="004433EF">
      <w:pPr>
        <w:spacing w:after="0" w:line="360" w:lineRule="auto"/>
        <w:ind w:firstLine="708"/>
        <w:jc w:val="both"/>
        <w:rPr>
          <w:sz w:val="28"/>
          <w:szCs w:val="28"/>
        </w:rPr>
      </w:pPr>
      <w:r w:rsidRPr="004433EF">
        <w:rPr>
          <w:sz w:val="28"/>
          <w:szCs w:val="28"/>
        </w:rPr>
        <w:t xml:space="preserve">Лекция. </w:t>
      </w:r>
      <w:r w:rsidR="00A7697A" w:rsidRPr="00990EEE">
        <w:rPr>
          <w:sz w:val="28"/>
          <w:szCs w:val="28"/>
        </w:rPr>
        <w:t>Основные понятия и определения робототехники. Робототехника сегодня и завтра. Типы ро</w:t>
      </w:r>
      <w:r w:rsidR="001D3296">
        <w:rPr>
          <w:sz w:val="28"/>
          <w:szCs w:val="28"/>
        </w:rPr>
        <w:t>ботов. Классификация роботов по </w:t>
      </w:r>
      <w:r w:rsidR="00A7697A" w:rsidRPr="00990EEE">
        <w:rPr>
          <w:sz w:val="28"/>
          <w:szCs w:val="28"/>
        </w:rPr>
        <w:t>назначению (промышленные, поисковые, военные, бытовые, исследовательские). Классифик</w:t>
      </w:r>
      <w:r w:rsidR="001D3296">
        <w:rPr>
          <w:sz w:val="28"/>
          <w:szCs w:val="28"/>
        </w:rPr>
        <w:t>ация роботов по внешнему виду и </w:t>
      </w:r>
      <w:r w:rsidR="00A7697A" w:rsidRPr="00990EEE">
        <w:rPr>
          <w:sz w:val="28"/>
          <w:szCs w:val="28"/>
        </w:rPr>
        <w:t>конструкции механики. Классификация роботов по особенностям систем управления. Интеллектуальная робототехника. Биороботы. Природопод</w:t>
      </w:r>
      <w:r w:rsidR="00302D96" w:rsidRPr="00990EEE">
        <w:rPr>
          <w:sz w:val="28"/>
          <w:szCs w:val="28"/>
        </w:rPr>
        <w:t>об</w:t>
      </w:r>
      <w:r w:rsidR="00A7697A" w:rsidRPr="00990EEE">
        <w:rPr>
          <w:sz w:val="28"/>
          <w:szCs w:val="28"/>
        </w:rPr>
        <w:t>ная робототехника. Мягкие роботы. Системы групповой робототехники.</w:t>
      </w:r>
    </w:p>
    <w:p w14:paraId="68B7774C" w14:textId="4846BB1A" w:rsidR="00BD394E" w:rsidRPr="00990EEE" w:rsidRDefault="000576F9" w:rsidP="004433EF">
      <w:pPr>
        <w:spacing w:after="0" w:line="360" w:lineRule="auto"/>
        <w:ind w:firstLine="708"/>
        <w:jc w:val="both"/>
        <w:rPr>
          <w:sz w:val="28"/>
          <w:szCs w:val="28"/>
        </w:rPr>
      </w:pPr>
      <w:r w:rsidRPr="004433EF">
        <w:rPr>
          <w:sz w:val="28"/>
          <w:szCs w:val="28"/>
        </w:rPr>
        <w:t>Семинар.</w:t>
      </w:r>
      <w:r w:rsidRPr="00990EEE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 xml:space="preserve">Создание собственного робота. Постановка задачи. Анализ существующих решений. Определение </w:t>
      </w:r>
      <w:r w:rsidR="001D3296">
        <w:rPr>
          <w:sz w:val="28"/>
          <w:szCs w:val="28"/>
        </w:rPr>
        <w:t>функциональности, конструкции и </w:t>
      </w:r>
      <w:r w:rsidR="00A7697A" w:rsidRPr="00990EEE">
        <w:rPr>
          <w:sz w:val="28"/>
          <w:szCs w:val="28"/>
        </w:rPr>
        <w:t>используемых компонентов. Проектирование блока связи и блока управления. Реализация связи. Программирование базового взаимодействия робота и пользователя.</w:t>
      </w:r>
    </w:p>
    <w:p w14:paraId="61688F99" w14:textId="77777777" w:rsidR="00BD394E" w:rsidRPr="00990EEE" w:rsidRDefault="00BD394E">
      <w:pPr>
        <w:spacing w:after="0" w:line="276" w:lineRule="auto"/>
        <w:rPr>
          <w:sz w:val="28"/>
          <w:szCs w:val="28"/>
        </w:rPr>
      </w:pPr>
    </w:p>
    <w:p w14:paraId="0359DD7E" w14:textId="10C731EC" w:rsidR="00BD394E" w:rsidRPr="00990EEE" w:rsidRDefault="00A7697A" w:rsidP="004433EF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Актуальные проблемы робототехники. Ограничения в области материалов, энергоэффективности, сенсорики, актуа</w:t>
      </w:r>
      <w:r w:rsidR="004433EF">
        <w:rPr>
          <w:b/>
          <w:sz w:val="28"/>
          <w:szCs w:val="28"/>
        </w:rPr>
        <w:t>торов и принципов управления</w:t>
      </w:r>
    </w:p>
    <w:p w14:paraId="2992D662" w14:textId="6A69441C" w:rsidR="00BD394E" w:rsidRPr="00990EEE" w:rsidRDefault="000576F9" w:rsidP="004433EF">
      <w:pPr>
        <w:spacing w:after="0" w:line="360" w:lineRule="auto"/>
        <w:ind w:firstLine="709"/>
        <w:jc w:val="both"/>
        <w:rPr>
          <w:sz w:val="28"/>
          <w:szCs w:val="28"/>
        </w:rPr>
      </w:pPr>
      <w:r w:rsidRPr="004433EF">
        <w:rPr>
          <w:sz w:val="28"/>
          <w:szCs w:val="28"/>
        </w:rPr>
        <w:t>Лекция.</w:t>
      </w:r>
      <w:r w:rsidRPr="00990EEE">
        <w:rPr>
          <w:b/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Актуальные проблемы робототехники. Философские вопросы робототехники. Природоподобные энерге</w:t>
      </w:r>
      <w:r w:rsidR="001D3296">
        <w:rPr>
          <w:sz w:val="28"/>
          <w:szCs w:val="28"/>
        </w:rPr>
        <w:t>тические системы. Ограничения в </w:t>
      </w:r>
      <w:r w:rsidR="00A7697A" w:rsidRPr="00990EEE">
        <w:rPr>
          <w:sz w:val="28"/>
          <w:szCs w:val="28"/>
        </w:rPr>
        <w:t>области материалов, энергоэффективности, сенсо</w:t>
      </w:r>
      <w:r w:rsidR="001D3296">
        <w:rPr>
          <w:sz w:val="28"/>
          <w:szCs w:val="28"/>
        </w:rPr>
        <w:t>рики, актуаторов и </w:t>
      </w:r>
      <w:r w:rsidR="00A7697A" w:rsidRPr="00990EEE">
        <w:rPr>
          <w:sz w:val="28"/>
          <w:szCs w:val="28"/>
        </w:rPr>
        <w:t>принципов управления. Жизненный цикл роботизированных систем. Практика внедрения и применения в промышленности и бизнесе.</w:t>
      </w:r>
    </w:p>
    <w:p w14:paraId="6804CB18" w14:textId="77777777" w:rsidR="004433EF" w:rsidRDefault="000576F9" w:rsidP="004433EF">
      <w:pPr>
        <w:spacing w:after="0" w:line="360" w:lineRule="auto"/>
        <w:ind w:firstLine="709"/>
        <w:jc w:val="both"/>
        <w:rPr>
          <w:sz w:val="28"/>
          <w:szCs w:val="28"/>
        </w:rPr>
      </w:pPr>
      <w:r w:rsidRPr="004433EF">
        <w:rPr>
          <w:sz w:val="28"/>
          <w:szCs w:val="28"/>
        </w:rPr>
        <w:t>Семинар.</w:t>
      </w:r>
      <w:r w:rsidRPr="00990EEE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Реализация управления. Программирование логики управления и взаимодействия контроллера с устройствами. Сборка робота. Тестирование функциональности. Отладка.</w:t>
      </w:r>
    </w:p>
    <w:p w14:paraId="10E5905C" w14:textId="77777777" w:rsidR="004433EF" w:rsidRDefault="004433EF" w:rsidP="004433E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F18DE9B" w14:textId="51DFCA33" w:rsidR="00BD394E" w:rsidRPr="004433EF" w:rsidRDefault="000B37B8" w:rsidP="004433EF">
      <w:pPr>
        <w:spacing w:after="0" w:line="360" w:lineRule="auto"/>
        <w:ind w:firstLine="709"/>
        <w:jc w:val="center"/>
        <w:rPr>
          <w:sz w:val="28"/>
          <w:szCs w:val="28"/>
        </w:rPr>
      </w:pPr>
      <w:r w:rsidRPr="00990EEE">
        <w:rPr>
          <w:b/>
          <w:sz w:val="28"/>
          <w:szCs w:val="28"/>
        </w:rPr>
        <w:t>Подведение итогов обучения</w:t>
      </w:r>
    </w:p>
    <w:p w14:paraId="3820AD90" w14:textId="77777777" w:rsidR="00BD394E" w:rsidRPr="00990EEE" w:rsidRDefault="001B6A62" w:rsidP="001B6A62">
      <w:pPr>
        <w:spacing w:before="240" w:after="0" w:line="360" w:lineRule="auto"/>
        <w:ind w:firstLine="700"/>
        <w:jc w:val="both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 xml:space="preserve">Итоговое анкетирование: оправдание ожиданий обучающихся </w:t>
      </w:r>
    </w:p>
    <w:p w14:paraId="58AF36AB" w14:textId="115CE9E3" w:rsidR="00BD394E" w:rsidRPr="004433EF" w:rsidRDefault="00A7697A" w:rsidP="004433EF">
      <w:pPr>
        <w:spacing w:after="0" w:line="360" w:lineRule="auto"/>
        <w:ind w:firstLine="700"/>
        <w:jc w:val="both"/>
        <w:rPr>
          <w:sz w:val="28"/>
          <w:szCs w:val="28"/>
        </w:rPr>
      </w:pPr>
      <w:r w:rsidRPr="004433EF">
        <w:rPr>
          <w:sz w:val="28"/>
          <w:szCs w:val="28"/>
        </w:rPr>
        <w:t>Примерные темы проектов:</w:t>
      </w:r>
    </w:p>
    <w:p w14:paraId="54D1114A" w14:textId="68A55C26" w:rsidR="00BD394E" w:rsidRPr="00990EEE" w:rsidRDefault="007E3144" w:rsidP="004433EF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«</w:t>
      </w:r>
      <w:r w:rsidR="00A7697A" w:rsidRPr="00990EEE">
        <w:rPr>
          <w:sz w:val="28"/>
          <w:szCs w:val="28"/>
        </w:rPr>
        <w:t>Влияние солнечного света на протекание фотосинтеза</w:t>
      </w:r>
      <w:r w:rsidRPr="00990EEE">
        <w:rPr>
          <w:sz w:val="28"/>
          <w:szCs w:val="28"/>
        </w:rPr>
        <w:t>»</w:t>
      </w:r>
    </w:p>
    <w:p w14:paraId="7391358C" w14:textId="34CD019D" w:rsidR="00BD394E" w:rsidRPr="00990EEE" w:rsidRDefault="007E3144" w:rsidP="004433EF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«</w:t>
      </w:r>
      <w:r w:rsidR="00A7697A" w:rsidRPr="00990EEE">
        <w:rPr>
          <w:sz w:val="28"/>
          <w:szCs w:val="28"/>
        </w:rPr>
        <w:t>Исследование прочности материалов, окружающи</w:t>
      </w:r>
      <w:r w:rsidR="001D3296">
        <w:rPr>
          <w:sz w:val="28"/>
          <w:szCs w:val="28"/>
        </w:rPr>
        <w:t>х человека в </w:t>
      </w:r>
      <w:r w:rsidRPr="00990EEE">
        <w:rPr>
          <w:sz w:val="28"/>
          <w:szCs w:val="28"/>
        </w:rPr>
        <w:t>повседневной жизни»</w:t>
      </w:r>
    </w:p>
    <w:p w14:paraId="24C02AC1" w14:textId="37C3C2BF" w:rsidR="00BD394E" w:rsidRPr="00990EEE" w:rsidRDefault="001D3296" w:rsidP="004433E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«Создание собственного робо</w:t>
      </w:r>
      <w:r w:rsidR="007E3144" w:rsidRPr="00990EEE">
        <w:rPr>
          <w:sz w:val="28"/>
          <w:szCs w:val="28"/>
        </w:rPr>
        <w:t>та»</w:t>
      </w:r>
    </w:p>
    <w:p w14:paraId="7B35015B" w14:textId="70C8F67F" w:rsidR="000B37B8" w:rsidRPr="00990EEE" w:rsidRDefault="007E3144" w:rsidP="004433EF">
      <w:pPr>
        <w:spacing w:after="0" w:line="360" w:lineRule="auto"/>
        <w:jc w:val="both"/>
        <w:rPr>
          <w:b/>
          <w:sz w:val="28"/>
          <w:szCs w:val="28"/>
        </w:rPr>
      </w:pPr>
      <w:r w:rsidRPr="00990EEE">
        <w:rPr>
          <w:sz w:val="28"/>
          <w:szCs w:val="28"/>
        </w:rPr>
        <w:t>«</w:t>
      </w:r>
      <w:r w:rsidR="00A7697A" w:rsidRPr="00990EEE">
        <w:rPr>
          <w:sz w:val="28"/>
          <w:szCs w:val="28"/>
        </w:rPr>
        <w:t>Координирующая роль центральной нервной системы</w:t>
      </w:r>
      <w:r w:rsidRPr="00990EEE">
        <w:rPr>
          <w:sz w:val="28"/>
          <w:szCs w:val="28"/>
        </w:rPr>
        <w:t>»</w:t>
      </w:r>
      <w:r w:rsidR="00A7697A" w:rsidRPr="00990EEE">
        <w:rPr>
          <w:sz w:val="28"/>
          <w:szCs w:val="28"/>
        </w:rPr>
        <w:t>.</w:t>
      </w:r>
    </w:p>
    <w:p w14:paraId="3B81F8B2" w14:textId="77777777" w:rsidR="000B37B8" w:rsidRPr="00990EEE" w:rsidRDefault="000B37B8">
      <w:pPr>
        <w:spacing w:after="0" w:line="360" w:lineRule="auto"/>
        <w:ind w:firstLine="708"/>
        <w:jc w:val="center"/>
        <w:rPr>
          <w:b/>
          <w:sz w:val="28"/>
          <w:szCs w:val="28"/>
        </w:rPr>
      </w:pPr>
    </w:p>
    <w:p w14:paraId="16BB651D" w14:textId="0C29975F" w:rsidR="000E7B72" w:rsidRPr="00990EEE" w:rsidRDefault="008851ED" w:rsidP="000E7B72">
      <w:pPr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МАТЕРИАЛЬНО-ТЕХНИЧЕСКИЕ УСЛОВИЯ РЕАЛИЗАЦИИ ПРОГРАММЫ</w:t>
      </w:r>
    </w:p>
    <w:p w14:paraId="2E22D4C4" w14:textId="2A1C94D1" w:rsidR="000E7B72" w:rsidRPr="00990EEE" w:rsidRDefault="000E7B72" w:rsidP="000E7B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компьютер, принтер;</w:t>
      </w:r>
    </w:p>
    <w:p w14:paraId="094924C5" w14:textId="2585EF78" w:rsidR="000E7B72" w:rsidRPr="00990EEE" w:rsidRDefault="000E7B72" w:rsidP="000E7B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демонстрационные материалы;</w:t>
      </w:r>
    </w:p>
    <w:p w14:paraId="100DD1E9" w14:textId="4290A7C7" w:rsidR="001D3296" w:rsidRDefault="000E7B72" w:rsidP="001D32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микроскоп демонстрационный д</w:t>
      </w:r>
      <w:r w:rsidR="001D3296">
        <w:rPr>
          <w:color w:val="000000"/>
          <w:sz w:val="28"/>
          <w:szCs w:val="28"/>
        </w:rPr>
        <w:t>ля проецирования лабораторных и </w:t>
      </w:r>
      <w:r w:rsidRPr="00990EEE">
        <w:rPr>
          <w:color w:val="000000"/>
          <w:sz w:val="28"/>
          <w:szCs w:val="28"/>
        </w:rPr>
        <w:t xml:space="preserve">практических работ по биологии на </w:t>
      </w:r>
      <w:r w:rsidR="001D3296">
        <w:rPr>
          <w:color w:val="000000"/>
          <w:sz w:val="28"/>
          <w:szCs w:val="28"/>
        </w:rPr>
        <w:t>экране или интерактивной доске;</w:t>
      </w:r>
    </w:p>
    <w:p w14:paraId="637D94EF" w14:textId="7568F6FF" w:rsidR="000E7B72" w:rsidRPr="00990EEE" w:rsidRDefault="000E7B72" w:rsidP="001D32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 xml:space="preserve">видеокамера цифровая для работы с оптическими приборами; </w:t>
      </w:r>
    </w:p>
    <w:p w14:paraId="63C7831E" w14:textId="42814CB8" w:rsidR="000E7B72" w:rsidRPr="00990EEE" w:rsidRDefault="000E7B72" w:rsidP="000E7B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color w:val="000000"/>
          <w:sz w:val="28"/>
          <w:szCs w:val="28"/>
        </w:rPr>
        <w:t>справочная литература для занятий</w:t>
      </w:r>
      <w:r w:rsidRPr="00990EEE">
        <w:rPr>
          <w:sz w:val="28"/>
          <w:szCs w:val="28"/>
        </w:rPr>
        <w:t>;</w:t>
      </w:r>
    </w:p>
    <w:p w14:paraId="77FDFE1F" w14:textId="56D891C4" w:rsidR="000E7B72" w:rsidRPr="00990EEE" w:rsidRDefault="000E7B72" w:rsidP="000E7B7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lastRenderedPageBreak/>
        <w:t>робототехнический комплект.</w:t>
      </w:r>
    </w:p>
    <w:p w14:paraId="28239C6B" w14:textId="37BD9C23" w:rsidR="000E7B72" w:rsidRPr="00990EEE" w:rsidRDefault="000E7B72" w:rsidP="00B86D79">
      <w:pPr>
        <w:spacing w:after="0" w:line="360" w:lineRule="auto"/>
        <w:rPr>
          <w:b/>
          <w:sz w:val="28"/>
          <w:szCs w:val="28"/>
        </w:rPr>
      </w:pPr>
    </w:p>
    <w:p w14:paraId="08533144" w14:textId="21FE5963" w:rsidR="00BD394E" w:rsidRPr="00990EEE" w:rsidRDefault="000E7B72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МЕТОДИЧЕСКОЕ ОБЕСПЕЧЕНИЕ РЕАЛИЗАЦИИ ПРОГРАММЫ</w:t>
      </w:r>
    </w:p>
    <w:p w14:paraId="5E952288" w14:textId="1D25C338" w:rsidR="00BD394E" w:rsidRPr="00990EEE" w:rsidRDefault="004433EF" w:rsidP="004433EF">
      <w:p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697A" w:rsidRPr="00990EEE">
        <w:rPr>
          <w:sz w:val="28"/>
          <w:szCs w:val="28"/>
        </w:rPr>
        <w:t>Образовательный процесс организуется на основе следующих методов</w:t>
      </w:r>
      <w:r w:rsidR="00BC61BD">
        <w:rPr>
          <w:sz w:val="28"/>
          <w:szCs w:val="28"/>
        </w:rPr>
        <w:t xml:space="preserve"> </w:t>
      </w:r>
      <w:r w:rsidR="00A7697A" w:rsidRPr="00990EEE">
        <w:rPr>
          <w:sz w:val="28"/>
          <w:szCs w:val="28"/>
        </w:rPr>
        <w:t>обучения:</w:t>
      </w:r>
    </w:p>
    <w:p w14:paraId="1A5AB039" w14:textId="4D5CF33B" w:rsidR="00BD394E" w:rsidRPr="00990EEE" w:rsidRDefault="00114FA0" w:rsidP="004433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дискуссионный;</w:t>
      </w:r>
    </w:p>
    <w:p w14:paraId="24273501" w14:textId="01EBEEE9" w:rsidR="00BD394E" w:rsidRPr="00990EEE" w:rsidRDefault="00A7697A" w:rsidP="004433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частично-пои</w:t>
      </w:r>
      <w:r w:rsidR="00114FA0" w:rsidRPr="00990EEE">
        <w:rPr>
          <w:color w:val="000000"/>
          <w:sz w:val="28"/>
          <w:szCs w:val="28"/>
        </w:rPr>
        <w:t>сковый;</w:t>
      </w:r>
    </w:p>
    <w:p w14:paraId="0F2926FB" w14:textId="53391744" w:rsidR="00BD394E" w:rsidRPr="00990EEE" w:rsidRDefault="00114FA0" w:rsidP="004433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проектный;</w:t>
      </w:r>
    </w:p>
    <w:p w14:paraId="38C926D4" w14:textId="503E7581" w:rsidR="00BD394E" w:rsidRPr="00990EEE" w:rsidRDefault="00114FA0" w:rsidP="004433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исследовательский;</w:t>
      </w:r>
    </w:p>
    <w:p w14:paraId="17E35CF9" w14:textId="072EB2A1" w:rsidR="00BD394E" w:rsidRPr="00990EEE" w:rsidRDefault="00A7697A" w:rsidP="004433E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проблемный.</w:t>
      </w:r>
    </w:p>
    <w:p w14:paraId="624831C1" w14:textId="77777777" w:rsidR="000207FF" w:rsidRDefault="004433EF" w:rsidP="004433E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8727AA7" w14:textId="3537ACA1" w:rsidR="00BD394E" w:rsidRPr="00990EEE" w:rsidRDefault="000207FF" w:rsidP="004433E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697A" w:rsidRPr="00990EEE">
        <w:rPr>
          <w:sz w:val="28"/>
          <w:szCs w:val="28"/>
        </w:rPr>
        <w:t>Реализуемые педагогические технологии: критического мышления, проблемного обучения, исследовательской и проектной деятельности.</w:t>
      </w:r>
    </w:p>
    <w:p w14:paraId="2AD80301" w14:textId="7923FC0A" w:rsidR="00BD394E" w:rsidRPr="00990EEE" w:rsidRDefault="00A7697A" w:rsidP="004433EF">
      <w:pP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 xml:space="preserve">Практическая часть Программы предусматривает </w:t>
      </w:r>
      <w:r w:rsidR="00F908CC" w:rsidRPr="00990EEE">
        <w:rPr>
          <w:sz w:val="28"/>
          <w:szCs w:val="28"/>
        </w:rPr>
        <w:t xml:space="preserve">учебные </w:t>
      </w:r>
      <w:r w:rsidR="001D3296">
        <w:rPr>
          <w:sz w:val="28"/>
          <w:szCs w:val="28"/>
        </w:rPr>
        <w:t>занятия в </w:t>
      </w:r>
      <w:r w:rsidR="004060CA" w:rsidRPr="00990EEE">
        <w:rPr>
          <w:sz w:val="28"/>
          <w:szCs w:val="28"/>
        </w:rPr>
        <w:t>форме</w:t>
      </w:r>
      <w:r w:rsidR="00F908CC" w:rsidRPr="00990EEE">
        <w:rPr>
          <w:sz w:val="28"/>
          <w:szCs w:val="28"/>
        </w:rPr>
        <w:t xml:space="preserve"> семинаров</w:t>
      </w:r>
      <w:r w:rsidRPr="00990EEE">
        <w:rPr>
          <w:sz w:val="28"/>
          <w:szCs w:val="28"/>
        </w:rPr>
        <w:t xml:space="preserve">. Результаты, полученные в ходе </w:t>
      </w:r>
      <w:r w:rsidR="00F908CC" w:rsidRPr="00990EEE">
        <w:rPr>
          <w:sz w:val="28"/>
          <w:szCs w:val="28"/>
        </w:rPr>
        <w:t>семинаров</w:t>
      </w:r>
      <w:r w:rsidRPr="00990EEE">
        <w:rPr>
          <w:sz w:val="28"/>
          <w:szCs w:val="28"/>
        </w:rPr>
        <w:t xml:space="preserve">, могут быть использованы обучающимися для выполнения исследовательских </w:t>
      </w:r>
      <w:r w:rsidR="001D3296">
        <w:rPr>
          <w:sz w:val="28"/>
          <w:szCs w:val="28"/>
        </w:rPr>
        <w:t>и </w:t>
      </w:r>
      <w:r w:rsidRPr="00990EEE">
        <w:rPr>
          <w:sz w:val="28"/>
          <w:szCs w:val="28"/>
        </w:rPr>
        <w:t>проектных работ.</w:t>
      </w:r>
    </w:p>
    <w:p w14:paraId="5868EB95" w14:textId="77777777" w:rsidR="004433EF" w:rsidRDefault="004433EF" w:rsidP="00065B97">
      <w:pPr>
        <w:spacing w:after="0" w:line="360" w:lineRule="auto"/>
        <w:jc w:val="both"/>
        <w:rPr>
          <w:b/>
          <w:sz w:val="28"/>
          <w:szCs w:val="28"/>
        </w:rPr>
      </w:pPr>
    </w:p>
    <w:p w14:paraId="3BF808E4" w14:textId="29594F69" w:rsidR="00BD394E" w:rsidRPr="000207FF" w:rsidRDefault="000207FF" w:rsidP="000207F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697A" w:rsidRPr="000207FF">
        <w:rPr>
          <w:sz w:val="28"/>
          <w:szCs w:val="28"/>
        </w:rPr>
        <w:t xml:space="preserve">Общие принципы отбора материала Программы: </w:t>
      </w:r>
    </w:p>
    <w:p w14:paraId="2E6DA994" w14:textId="77777777" w:rsidR="000207FF" w:rsidRDefault="00A7697A" w:rsidP="000207F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актуальность, научность, наглядность;</w:t>
      </w:r>
    </w:p>
    <w:p w14:paraId="22032796" w14:textId="400F6317" w:rsidR="00BD394E" w:rsidRPr="00990EEE" w:rsidRDefault="00A7697A" w:rsidP="000207F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доступность для обучающихся 12–14 лет;</w:t>
      </w:r>
    </w:p>
    <w:p w14:paraId="6E1278E3" w14:textId="76635B1D" w:rsidR="00BD394E" w:rsidRPr="00990EEE" w:rsidRDefault="00A7697A" w:rsidP="000207F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целостность, объективность, вариативность;</w:t>
      </w:r>
    </w:p>
    <w:p w14:paraId="55B47CAC" w14:textId="5CAB7081" w:rsidR="00BD394E" w:rsidRPr="00990EEE" w:rsidRDefault="00A7697A" w:rsidP="000207F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систематичность содержания;</w:t>
      </w:r>
    </w:p>
    <w:p w14:paraId="081FB505" w14:textId="3807E034" w:rsidR="00BD394E" w:rsidRPr="00990EEE" w:rsidRDefault="00A7697A" w:rsidP="000207F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практическая направленность;</w:t>
      </w:r>
    </w:p>
    <w:p w14:paraId="43702ED3" w14:textId="2130EE7A" w:rsidR="00BD394E" w:rsidRPr="00990EEE" w:rsidRDefault="00A7697A" w:rsidP="000207F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color w:val="000000"/>
          <w:sz w:val="28"/>
          <w:szCs w:val="28"/>
        </w:rPr>
        <w:t>реалистичность и реализуемость.</w:t>
      </w:r>
    </w:p>
    <w:p w14:paraId="5AE908C1" w14:textId="77777777" w:rsidR="00BD394E" w:rsidRPr="00990EEE" w:rsidRDefault="00BD394E" w:rsidP="00065B9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</w:p>
    <w:p w14:paraId="3901C555" w14:textId="77777777" w:rsidR="00BD394E" w:rsidRPr="00990EEE" w:rsidRDefault="00A7697A" w:rsidP="00065B97">
      <w:pPr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t>СПИСОК ЛИТЕРАТУРЫ</w:t>
      </w:r>
    </w:p>
    <w:p w14:paraId="46124FCA" w14:textId="231A76B9" w:rsidR="00200A7E" w:rsidRPr="00387D8F" w:rsidRDefault="00200A7E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87D8F">
        <w:rPr>
          <w:color w:val="000000"/>
          <w:sz w:val="28"/>
          <w:szCs w:val="28"/>
        </w:rPr>
        <w:t>Биология. Современная иллюстрированная энциклопедия/ Гл. ред. А.П. Горкин. – М.: Росмэн-Пресс, 2006.</w:t>
      </w:r>
    </w:p>
    <w:p w14:paraId="30302F72" w14:textId="5B385FFD" w:rsidR="00200A7E" w:rsidRPr="00387D8F" w:rsidRDefault="00200A7E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387D8F">
        <w:rPr>
          <w:color w:val="000000"/>
          <w:sz w:val="28"/>
          <w:szCs w:val="28"/>
        </w:rPr>
        <w:lastRenderedPageBreak/>
        <w:t>Богданова Т.Л., Солодова Е.А. Биология. Справочник для школьников и поступающих в вузы. Курс подготовки к ГИА, ЕГЭ и дополнительным испытаниям в вузы. – М.: АСТ-Пресс Книга, 2021.</w:t>
      </w:r>
    </w:p>
    <w:p w14:paraId="796E658E" w14:textId="6F849F96" w:rsidR="00200A7E" w:rsidRPr="00387D8F" w:rsidRDefault="00200A7E" w:rsidP="00387D8F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387D8F">
        <w:rPr>
          <w:color w:val="000000"/>
          <w:sz w:val="28"/>
          <w:szCs w:val="28"/>
        </w:rPr>
        <w:t>Девяткин В.В. Химия для любознательных, или о чем не узнаешь на уроке. – Ярославль: Академия, Ко, Академия Холдинг, 2018.</w:t>
      </w:r>
    </w:p>
    <w:p w14:paraId="2667891A" w14:textId="77777777" w:rsidR="00200A7E" w:rsidRPr="00387D8F" w:rsidRDefault="00200A7E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387D8F">
        <w:rPr>
          <w:sz w:val="28"/>
          <w:szCs w:val="28"/>
        </w:rPr>
        <w:t>Зверев И.Д. Человек: организм и здоровье: пособие для учащихся общеобразовательной школы, 8</w:t>
      </w:r>
      <w:r w:rsidRPr="00387D8F">
        <w:rPr>
          <w:color w:val="000000"/>
          <w:sz w:val="28"/>
          <w:szCs w:val="28"/>
        </w:rPr>
        <w:t>–</w:t>
      </w:r>
      <w:r w:rsidRPr="00387D8F">
        <w:rPr>
          <w:sz w:val="28"/>
          <w:szCs w:val="28"/>
        </w:rPr>
        <w:t xml:space="preserve">9. </w:t>
      </w:r>
      <w:r w:rsidRPr="00387D8F">
        <w:rPr>
          <w:color w:val="000000"/>
          <w:sz w:val="28"/>
          <w:szCs w:val="28"/>
        </w:rPr>
        <w:t xml:space="preserve"> – М</w:t>
      </w:r>
      <w:r w:rsidRPr="00387D8F">
        <w:rPr>
          <w:sz w:val="28"/>
          <w:szCs w:val="28"/>
        </w:rPr>
        <w:t>.</w:t>
      </w:r>
      <w:r w:rsidRPr="00387D8F">
        <w:rPr>
          <w:color w:val="000000"/>
          <w:sz w:val="28"/>
          <w:szCs w:val="28"/>
        </w:rPr>
        <w:t xml:space="preserve">: </w:t>
      </w:r>
      <w:r w:rsidRPr="00387D8F">
        <w:rPr>
          <w:sz w:val="28"/>
          <w:szCs w:val="28"/>
        </w:rPr>
        <w:t>Вентана-Графф</w:t>
      </w:r>
      <w:r w:rsidRPr="00387D8F">
        <w:rPr>
          <w:color w:val="000000"/>
          <w:sz w:val="28"/>
          <w:szCs w:val="28"/>
        </w:rPr>
        <w:t>, 200</w:t>
      </w:r>
      <w:r w:rsidRPr="00387D8F">
        <w:rPr>
          <w:sz w:val="28"/>
          <w:szCs w:val="28"/>
        </w:rPr>
        <w:t>0</w:t>
      </w:r>
      <w:r w:rsidRPr="00387D8F">
        <w:rPr>
          <w:color w:val="000000"/>
          <w:sz w:val="28"/>
          <w:szCs w:val="28"/>
        </w:rPr>
        <w:t>.</w:t>
      </w:r>
    </w:p>
    <w:p w14:paraId="61E9B044" w14:textId="77777777" w:rsidR="00200A7E" w:rsidRPr="00387D8F" w:rsidRDefault="00200A7E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387D8F">
        <w:rPr>
          <w:sz w:val="28"/>
          <w:szCs w:val="28"/>
        </w:rPr>
        <w:t>Зильбернагль С</w:t>
      </w:r>
      <w:r w:rsidRPr="00387D8F">
        <w:rPr>
          <w:color w:val="000000"/>
          <w:sz w:val="28"/>
          <w:szCs w:val="28"/>
        </w:rPr>
        <w:t xml:space="preserve">., Деспопулос А. </w:t>
      </w:r>
      <w:r w:rsidRPr="00387D8F">
        <w:rPr>
          <w:sz w:val="28"/>
          <w:szCs w:val="28"/>
        </w:rPr>
        <w:t>Наглядная физиология. – М.: Лаборатория знаний, 2021.</w:t>
      </w:r>
    </w:p>
    <w:p w14:paraId="4EF1B4A2" w14:textId="74F89D1A" w:rsidR="00200A7E" w:rsidRPr="00387D8F" w:rsidRDefault="00200A7E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387D8F">
        <w:rPr>
          <w:sz w:val="28"/>
          <w:szCs w:val="28"/>
        </w:rPr>
        <w:t xml:space="preserve">Ковальчук М.В. Нанотехнологии </w:t>
      </w:r>
      <w:r w:rsidRPr="00387D8F">
        <w:rPr>
          <w:color w:val="000000"/>
          <w:sz w:val="28"/>
          <w:szCs w:val="28"/>
        </w:rPr>
        <w:t xml:space="preserve">– фундамент новой наукоемкой экономики </w:t>
      </w:r>
      <w:r w:rsidRPr="00387D8F">
        <w:rPr>
          <w:color w:val="000000"/>
          <w:sz w:val="28"/>
          <w:szCs w:val="28"/>
          <w:lang w:val="en-US"/>
        </w:rPr>
        <w:t>XXI</w:t>
      </w:r>
      <w:r w:rsidRPr="00387D8F">
        <w:rPr>
          <w:color w:val="000000"/>
          <w:sz w:val="28"/>
          <w:szCs w:val="28"/>
        </w:rPr>
        <w:t xml:space="preserve"> века. – Вестник Института экономики РАН, 2008, № 1, с.143-158.</w:t>
      </w:r>
    </w:p>
    <w:p w14:paraId="00AFD7B9" w14:textId="167A4A10" w:rsidR="00200A7E" w:rsidRPr="00387D8F" w:rsidRDefault="00200A7E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387D8F">
        <w:rPr>
          <w:sz w:val="28"/>
          <w:szCs w:val="28"/>
        </w:rPr>
        <w:t>Ковальчук М.В., Нарайкин О.С., Яцишина Е.Б.</w:t>
      </w:r>
      <w:r w:rsidR="00AB4822">
        <w:rPr>
          <w:sz w:val="28"/>
          <w:szCs w:val="28"/>
        </w:rPr>
        <w:t xml:space="preserve"> Конвергенция наук и </w:t>
      </w:r>
      <w:r w:rsidR="00ED0302" w:rsidRPr="00387D8F">
        <w:rPr>
          <w:sz w:val="28"/>
          <w:szCs w:val="28"/>
        </w:rPr>
        <w:t xml:space="preserve">технологий </w:t>
      </w:r>
      <w:r w:rsidR="00ED0302" w:rsidRPr="00387D8F">
        <w:rPr>
          <w:color w:val="000000"/>
          <w:sz w:val="28"/>
          <w:szCs w:val="28"/>
        </w:rPr>
        <w:t>– новый этап научно-технологического развития. – «Вопросы философии», 2013, № 3, с.3-11.</w:t>
      </w:r>
    </w:p>
    <w:p w14:paraId="05A85146" w14:textId="77777777" w:rsidR="00ED0302" w:rsidRPr="00387D8F" w:rsidRDefault="00200A7E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87D8F">
        <w:rPr>
          <w:sz w:val="28"/>
          <w:szCs w:val="28"/>
        </w:rPr>
        <w:t xml:space="preserve">Ковальчук М.В., Нарайкин О.С., Яцишина Е.Б. Природоподобные технологии: новые возможности и новые вызовы. </w:t>
      </w:r>
      <w:r w:rsidRPr="00387D8F">
        <w:rPr>
          <w:color w:val="000000"/>
          <w:sz w:val="28"/>
          <w:szCs w:val="28"/>
        </w:rPr>
        <w:t>– Вестник Российской академии наук, 2019, Т. 89, № 5, с.455-465.</w:t>
      </w:r>
    </w:p>
    <w:p w14:paraId="313BB727" w14:textId="6F94A520" w:rsidR="00ED0302" w:rsidRPr="00387D8F" w:rsidRDefault="00ED0302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87D8F">
        <w:rPr>
          <w:sz w:val="28"/>
          <w:szCs w:val="28"/>
        </w:rPr>
        <w:t>Маш Р.Д. Человек и его здоровье: сборник опытов и заданий. – М.: Мнемозина, 2005.</w:t>
      </w:r>
    </w:p>
    <w:p w14:paraId="61E17941" w14:textId="39B341C2" w:rsidR="00ED0302" w:rsidRPr="00387D8F" w:rsidRDefault="00A7697A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87D8F">
        <w:rPr>
          <w:color w:val="000000"/>
          <w:sz w:val="28"/>
          <w:szCs w:val="28"/>
        </w:rPr>
        <w:t xml:space="preserve">Пассарг Э. Наглядная генетика. – Москва: Лаборатория знаний, 2021. </w:t>
      </w:r>
    </w:p>
    <w:p w14:paraId="7F4A18CB" w14:textId="5BA328A0" w:rsidR="00ED0302" w:rsidRPr="00387D8F" w:rsidRDefault="00ED0302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387D8F">
        <w:rPr>
          <w:color w:val="000000"/>
          <w:sz w:val="28"/>
          <w:szCs w:val="28"/>
        </w:rPr>
        <w:t>Пичугина Г. В. Повторяем химию на примерах и повседневной жизни. (Сборник заданий для старшеклассников). – М.: АРКТИ, 2020.</w:t>
      </w:r>
    </w:p>
    <w:p w14:paraId="6B617543" w14:textId="3D7B24BD" w:rsidR="00BD394E" w:rsidRPr="00387D8F" w:rsidRDefault="00A7697A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87D8F">
        <w:rPr>
          <w:color w:val="000000"/>
          <w:sz w:val="28"/>
          <w:szCs w:val="28"/>
        </w:rPr>
        <w:t>Тейлор Д., Грин Н., Стаут У. Биология. В 3-х томах. – М</w:t>
      </w:r>
      <w:r w:rsidR="00FB5BDD" w:rsidRPr="00387D8F">
        <w:rPr>
          <w:color w:val="000000"/>
          <w:sz w:val="28"/>
          <w:szCs w:val="28"/>
        </w:rPr>
        <w:t>.</w:t>
      </w:r>
      <w:r w:rsidRPr="00387D8F">
        <w:rPr>
          <w:color w:val="000000"/>
          <w:sz w:val="28"/>
          <w:szCs w:val="28"/>
        </w:rPr>
        <w:t>: Лаборатория знаний, 2019.</w:t>
      </w:r>
    </w:p>
    <w:p w14:paraId="33E2CFC4" w14:textId="7C0F7146" w:rsidR="00ED0302" w:rsidRPr="00387D8F" w:rsidRDefault="00ED0302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87D8F">
        <w:rPr>
          <w:sz w:val="28"/>
          <w:szCs w:val="28"/>
        </w:rPr>
        <w:t>Филиппов С.А. Робототехника для детей и родителей. — СПб.: Наука, 2011.</w:t>
      </w:r>
    </w:p>
    <w:p w14:paraId="6EBBA795" w14:textId="4744A140" w:rsidR="001D3296" w:rsidRPr="00387D8F" w:rsidRDefault="00ED0302" w:rsidP="00387D8F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87D8F">
        <w:rPr>
          <w:sz w:val="28"/>
          <w:szCs w:val="28"/>
        </w:rPr>
        <w:t>Филиппов С.А. Уроки робототехники. Конструкция. Движение. Управление [Электронный ресурс]. — М.: Лаборатория знаний, 2017</w:t>
      </w:r>
    </w:p>
    <w:p w14:paraId="4413443C" w14:textId="77777777" w:rsidR="00ED0302" w:rsidRPr="00ED0302" w:rsidRDefault="00ED0302" w:rsidP="00387D8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</w:p>
    <w:p w14:paraId="300D3B00" w14:textId="77777777" w:rsidR="00BD394E" w:rsidRPr="00990EEE" w:rsidRDefault="00A7697A" w:rsidP="00065B97">
      <w:pPr>
        <w:spacing w:after="0" w:line="360" w:lineRule="auto"/>
        <w:jc w:val="center"/>
        <w:rPr>
          <w:b/>
          <w:sz w:val="28"/>
          <w:szCs w:val="28"/>
        </w:rPr>
      </w:pPr>
      <w:r w:rsidRPr="00990EEE">
        <w:rPr>
          <w:b/>
          <w:sz w:val="28"/>
          <w:szCs w:val="28"/>
        </w:rPr>
        <w:lastRenderedPageBreak/>
        <w:t>ИНТЕРНЕТ-РЕСУРСЫ</w:t>
      </w:r>
    </w:p>
    <w:p w14:paraId="059EB2F3" w14:textId="77777777" w:rsidR="00387D8F" w:rsidRPr="00990EEE" w:rsidRDefault="00387D8F" w:rsidP="00387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sz w:val="28"/>
          <w:szCs w:val="28"/>
        </w:rPr>
        <w:t>Биолюминесценция</w:t>
      </w:r>
      <w:r w:rsidRPr="00990EEE">
        <w:rPr>
          <w:color w:val="000000"/>
          <w:sz w:val="28"/>
          <w:szCs w:val="28"/>
        </w:rPr>
        <w:t>: возрождение:</w:t>
      </w:r>
      <w:r w:rsidRPr="00990EEE">
        <w:rPr>
          <w:sz w:val="28"/>
          <w:szCs w:val="28"/>
        </w:rPr>
        <w:t xml:space="preserve"> </w:t>
      </w:r>
      <w:r w:rsidRPr="00990EEE">
        <w:rPr>
          <w:color w:val="000000"/>
          <w:sz w:val="28"/>
          <w:szCs w:val="28"/>
        </w:rPr>
        <w:t xml:space="preserve">[Электронный ресурс] URL: </w:t>
      </w:r>
      <w:hyperlink r:id="rId10">
        <w:r w:rsidRPr="00990EEE">
          <w:rPr>
            <w:color w:val="1155CC"/>
            <w:sz w:val="28"/>
            <w:szCs w:val="28"/>
            <w:u w:val="single"/>
          </w:rPr>
          <w:t>https://biomolecula.ru/articles/bioliuminestsentsiia-vozrozhdenie</w:t>
        </w:r>
      </w:hyperlink>
      <w:r w:rsidRPr="00990EEE">
        <w:rPr>
          <w:sz w:val="28"/>
          <w:szCs w:val="28"/>
        </w:rPr>
        <w:t xml:space="preserve"> </w:t>
      </w:r>
      <w:r w:rsidRPr="00990EEE">
        <w:rPr>
          <w:color w:val="000000"/>
          <w:sz w:val="28"/>
          <w:szCs w:val="28"/>
        </w:rPr>
        <w:t xml:space="preserve">(дата обращения </w:t>
      </w:r>
      <w:r w:rsidRPr="00990EEE">
        <w:rPr>
          <w:sz w:val="28"/>
          <w:szCs w:val="28"/>
        </w:rPr>
        <w:t>20</w:t>
      </w:r>
      <w:r w:rsidRPr="00990EEE">
        <w:rPr>
          <w:color w:val="000000"/>
          <w:sz w:val="28"/>
          <w:szCs w:val="28"/>
        </w:rPr>
        <w:t>.03.2023).</w:t>
      </w:r>
    </w:p>
    <w:p w14:paraId="017C535E" w14:textId="77777777" w:rsidR="00387D8F" w:rsidRPr="00990EEE" w:rsidRDefault="00387D8F" w:rsidP="00387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sz w:val="28"/>
          <w:szCs w:val="28"/>
        </w:rPr>
        <w:t xml:space="preserve">Возрастная физиология и психология: URL: </w:t>
      </w:r>
      <w:hyperlink r:id="rId11">
        <w:r w:rsidRPr="00990EEE">
          <w:rPr>
            <w:color w:val="1155CC"/>
            <w:sz w:val="28"/>
            <w:szCs w:val="28"/>
            <w:u w:val="single"/>
          </w:rPr>
          <w:t>https://studme.org/299071/meditsina/struktury_mozga_uchastvuyuschie_organizatsii_dvizheniy</w:t>
        </w:r>
      </w:hyperlink>
      <w:r w:rsidRPr="00990EEE">
        <w:rPr>
          <w:sz w:val="28"/>
          <w:szCs w:val="28"/>
        </w:rPr>
        <w:t xml:space="preserve"> </w:t>
      </w:r>
      <w:r w:rsidRPr="00990EEE">
        <w:rPr>
          <w:color w:val="000000"/>
          <w:sz w:val="28"/>
          <w:szCs w:val="28"/>
        </w:rPr>
        <w:t xml:space="preserve"> (дата обращения </w:t>
      </w:r>
      <w:r w:rsidRPr="00990EEE">
        <w:rPr>
          <w:sz w:val="28"/>
          <w:szCs w:val="28"/>
        </w:rPr>
        <w:t>20</w:t>
      </w:r>
      <w:r w:rsidRPr="00990EEE">
        <w:rPr>
          <w:color w:val="000000"/>
          <w:sz w:val="28"/>
          <w:szCs w:val="28"/>
        </w:rPr>
        <w:t>.03.2023).</w:t>
      </w:r>
    </w:p>
    <w:p w14:paraId="56F2946E" w14:textId="6BD286D7" w:rsidR="00BD394E" w:rsidRPr="00387D8F" w:rsidRDefault="00A7697A" w:rsidP="00387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387D8F">
        <w:rPr>
          <w:color w:val="000000"/>
          <w:sz w:val="28"/>
          <w:szCs w:val="28"/>
        </w:rPr>
        <w:t>Национальный банк-депозитарий живых систем. Гербарий Московского Государственного Университета (</w:t>
      </w:r>
      <w:hyperlink r:id="rId12">
        <w:r w:rsidRPr="00387D8F">
          <w:rPr>
            <w:color w:val="0563C1"/>
            <w:sz w:val="28"/>
            <w:szCs w:val="28"/>
            <w:u w:val="single"/>
          </w:rPr>
          <w:t>https://plant.depo.msu.ru</w:t>
        </w:r>
      </w:hyperlink>
      <w:r w:rsidRPr="00387D8F">
        <w:rPr>
          <w:color w:val="000000"/>
          <w:sz w:val="28"/>
          <w:szCs w:val="28"/>
        </w:rPr>
        <w:t>) (дата обращения 15.03.2023).</w:t>
      </w:r>
    </w:p>
    <w:p w14:paraId="333529B0" w14:textId="3EA7E6B0" w:rsidR="00BD394E" w:rsidRDefault="00A7697A" w:rsidP="00387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Национальный исследовательский центр «Курчатовский институт». Для страны и мира. Природоподобные технологии (</w:t>
      </w:r>
      <w:hyperlink r:id="rId13">
        <w:r w:rsidRPr="00990EEE">
          <w:rPr>
            <w:color w:val="1155CC"/>
            <w:sz w:val="28"/>
            <w:szCs w:val="28"/>
            <w:u w:val="single"/>
          </w:rPr>
          <w:t>http://nrcki.ru/catalog/nauka/fundamentalnye-i-prikladnye-nauchnye-issledovaniya/nbiks-prirodopodobnye-tekhnologii/</w:t>
        </w:r>
      </w:hyperlink>
      <w:r w:rsidRPr="00990EEE">
        <w:rPr>
          <w:sz w:val="28"/>
          <w:szCs w:val="28"/>
        </w:rPr>
        <w:t xml:space="preserve">) (Дата обращения 21.03.2023). </w:t>
      </w:r>
    </w:p>
    <w:p w14:paraId="10FFFFB3" w14:textId="4A49BF4F" w:rsidR="00387D8F" w:rsidRPr="00990EEE" w:rsidRDefault="00387D8F" w:rsidP="00387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color w:val="000000"/>
          <w:sz w:val="28"/>
          <w:szCs w:val="28"/>
        </w:rPr>
      </w:pPr>
      <w:r w:rsidRPr="00990EEE">
        <w:rPr>
          <w:sz w:val="28"/>
          <w:szCs w:val="28"/>
        </w:rPr>
        <w:t>Нормальная физиология</w:t>
      </w:r>
      <w:r w:rsidRPr="00990EEE">
        <w:rPr>
          <w:color w:val="000000"/>
          <w:sz w:val="28"/>
          <w:szCs w:val="28"/>
        </w:rPr>
        <w:t>: [Электронный ресурс]</w:t>
      </w:r>
      <w:r w:rsidRPr="00990EEE">
        <w:rPr>
          <w:sz w:val="28"/>
          <w:szCs w:val="28"/>
        </w:rPr>
        <w:t xml:space="preserve"> </w:t>
      </w:r>
      <w:r w:rsidRPr="00990EEE">
        <w:rPr>
          <w:color w:val="000000"/>
          <w:sz w:val="28"/>
          <w:szCs w:val="28"/>
        </w:rPr>
        <w:t xml:space="preserve">URL: </w:t>
      </w:r>
      <w:hyperlink r:id="rId14">
        <w:r w:rsidRPr="00990EEE">
          <w:rPr>
            <w:color w:val="1155CC"/>
            <w:sz w:val="28"/>
            <w:szCs w:val="28"/>
            <w:u w:val="single"/>
          </w:rPr>
          <w:t>http://vmede.org/sait/?page=16&amp;id=Fiziologija_orlov_2010&amp;menu=Fiziologija_orlov_2010</w:t>
        </w:r>
      </w:hyperlink>
      <w:r w:rsidRPr="00990EEE">
        <w:rPr>
          <w:color w:val="000000"/>
          <w:sz w:val="28"/>
          <w:szCs w:val="28"/>
        </w:rPr>
        <w:t xml:space="preserve"> (дата обращения </w:t>
      </w:r>
      <w:r w:rsidRPr="00990EEE">
        <w:rPr>
          <w:sz w:val="28"/>
          <w:szCs w:val="28"/>
        </w:rPr>
        <w:t>21</w:t>
      </w:r>
      <w:r w:rsidRPr="00990EEE">
        <w:rPr>
          <w:color w:val="000000"/>
          <w:sz w:val="28"/>
          <w:szCs w:val="28"/>
        </w:rPr>
        <w:t>.03.2023).</w:t>
      </w:r>
    </w:p>
    <w:p w14:paraId="3AAD6280" w14:textId="77777777" w:rsidR="00387D8F" w:rsidRPr="00990EEE" w:rsidRDefault="00387D8F" w:rsidP="00387D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990EEE">
        <w:rPr>
          <w:sz w:val="28"/>
          <w:szCs w:val="28"/>
        </w:rPr>
        <w:t>Практикум по физиологии и биохимии растений: [Электронный ресурс]</w:t>
      </w:r>
    </w:p>
    <w:p w14:paraId="28A8A770" w14:textId="77777777" w:rsidR="00387D8F" w:rsidRPr="00387D8F" w:rsidRDefault="00387D8F" w:rsidP="00387D8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387D8F">
        <w:rPr>
          <w:sz w:val="28"/>
          <w:szCs w:val="28"/>
        </w:rPr>
        <w:t xml:space="preserve">URL: </w:t>
      </w:r>
      <w:hyperlink r:id="rId15">
        <w:r w:rsidRPr="00387D8F">
          <w:rPr>
            <w:color w:val="1155CC"/>
            <w:sz w:val="28"/>
            <w:szCs w:val="28"/>
            <w:u w:val="single"/>
          </w:rPr>
          <w:t>https://studfile.net/preview/1702152/</w:t>
        </w:r>
      </w:hyperlink>
      <w:r w:rsidRPr="00387D8F">
        <w:rPr>
          <w:sz w:val="28"/>
          <w:szCs w:val="28"/>
        </w:rPr>
        <w:t xml:space="preserve"> (дата обращения 21.03.2023)</w:t>
      </w:r>
    </w:p>
    <w:p w14:paraId="6EE1F8A9" w14:textId="6E0D5843" w:rsidR="00387D8F" w:rsidRPr="00990EEE" w:rsidRDefault="00387D8F" w:rsidP="00387D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2"/>
        <w:jc w:val="both"/>
        <w:rPr>
          <w:sz w:val="28"/>
          <w:szCs w:val="28"/>
        </w:rPr>
      </w:pPr>
    </w:p>
    <w:p w14:paraId="198D03BB" w14:textId="77777777" w:rsidR="00BD394E" w:rsidRPr="00C6509B" w:rsidRDefault="00BD394E" w:rsidP="00065B9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/>
        <w:jc w:val="both"/>
        <w:rPr>
          <w:color w:val="000000"/>
          <w:sz w:val="28"/>
          <w:szCs w:val="28"/>
        </w:rPr>
      </w:pPr>
    </w:p>
    <w:sectPr w:rsidR="00BD394E" w:rsidRPr="00C6509B">
      <w:pgSz w:w="11906" w:h="16838"/>
      <w:pgMar w:top="1134" w:right="850" w:bottom="1134" w:left="1701" w:header="708" w:footer="708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208C3" w14:textId="77777777" w:rsidR="00FE6D2D" w:rsidRDefault="00FE6D2D">
      <w:pPr>
        <w:spacing w:after="0" w:line="240" w:lineRule="auto"/>
      </w:pPr>
      <w:r>
        <w:separator/>
      </w:r>
    </w:p>
  </w:endnote>
  <w:endnote w:type="continuationSeparator" w:id="0">
    <w:p w14:paraId="7BDA41BE" w14:textId="77777777" w:rsidR="00FE6D2D" w:rsidRDefault="00FE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2D495" w14:textId="77777777" w:rsidR="00FE6D2D" w:rsidRDefault="00FE6D2D">
      <w:pPr>
        <w:spacing w:after="0" w:line="240" w:lineRule="auto"/>
      </w:pPr>
      <w:r>
        <w:separator/>
      </w:r>
    </w:p>
  </w:footnote>
  <w:footnote w:type="continuationSeparator" w:id="0">
    <w:p w14:paraId="3F8F0E16" w14:textId="77777777" w:rsidR="00FE6D2D" w:rsidRDefault="00FE6D2D">
      <w:pPr>
        <w:spacing w:after="0" w:line="240" w:lineRule="auto"/>
      </w:pPr>
      <w:r>
        <w:continuationSeparator/>
      </w:r>
    </w:p>
  </w:footnote>
  <w:footnote w:id="1">
    <w:p w14:paraId="1C5E4EE1" w14:textId="77777777" w:rsidR="00DC5C44" w:rsidRPr="002A24A2" w:rsidRDefault="00DC5C44" w:rsidP="009D0E50">
      <w:pPr>
        <w:pStyle w:val="aff"/>
      </w:pPr>
      <w:r w:rsidRPr="002A24A2">
        <w:rPr>
          <w:rStyle w:val="aff1"/>
        </w:rPr>
        <w:footnoteRef/>
      </w:r>
      <w:r w:rsidRPr="002A24A2">
        <w:t xml:space="preserve"> </w:t>
      </w:r>
      <w:r>
        <w:t>Кураторы научных проектов – сотрудники из числа профессорско-преподавательского состава вузов-партнеров и научных сотрудников НИЦ «Курчатовский институт» и организаций Центра</w:t>
      </w:r>
    </w:p>
  </w:footnote>
  <w:footnote w:id="2">
    <w:p w14:paraId="6904C63B" w14:textId="77777777" w:rsidR="00DC5C44" w:rsidRPr="002A24A2" w:rsidRDefault="00DC5C44" w:rsidP="009D0E50">
      <w:pPr>
        <w:pStyle w:val="aff"/>
      </w:pPr>
      <w:r w:rsidRPr="002A24A2">
        <w:rPr>
          <w:rStyle w:val="aff1"/>
        </w:rPr>
        <w:footnoteRef/>
      </w:r>
      <w:r w:rsidRPr="002A24A2">
        <w:t xml:space="preserve"> </w:t>
      </w:r>
      <w:r>
        <w:t>Результаты учитываются в индивидуальных достижениях абитуриента при поступлении в вузы-партнеры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6542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C7F8A2" w14:textId="4D978ECF" w:rsidR="00DC5C44" w:rsidRPr="001D3296" w:rsidRDefault="00DC5C44">
        <w:pPr>
          <w:pStyle w:val="af"/>
          <w:jc w:val="center"/>
          <w:rPr>
            <w:sz w:val="28"/>
            <w:szCs w:val="28"/>
          </w:rPr>
        </w:pPr>
        <w:r w:rsidRPr="001D3296">
          <w:rPr>
            <w:sz w:val="28"/>
            <w:szCs w:val="28"/>
          </w:rPr>
          <w:fldChar w:fldCharType="begin"/>
        </w:r>
        <w:r w:rsidRPr="001D3296">
          <w:rPr>
            <w:sz w:val="28"/>
            <w:szCs w:val="28"/>
          </w:rPr>
          <w:instrText>PAGE   \* MERGEFORMAT</w:instrText>
        </w:r>
        <w:r w:rsidRPr="001D3296">
          <w:rPr>
            <w:sz w:val="28"/>
            <w:szCs w:val="28"/>
          </w:rPr>
          <w:fldChar w:fldCharType="separate"/>
        </w:r>
        <w:r w:rsidR="00275049">
          <w:rPr>
            <w:noProof/>
            <w:sz w:val="28"/>
            <w:szCs w:val="28"/>
          </w:rPr>
          <w:t>2</w:t>
        </w:r>
        <w:r w:rsidRPr="001D3296">
          <w:rPr>
            <w:sz w:val="28"/>
            <w:szCs w:val="28"/>
          </w:rPr>
          <w:fldChar w:fldCharType="end"/>
        </w:r>
      </w:p>
    </w:sdtContent>
  </w:sdt>
  <w:p w14:paraId="4506C892" w14:textId="77777777" w:rsidR="00DC5C44" w:rsidRDefault="00DC5C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BA8"/>
    <w:multiLevelType w:val="multilevel"/>
    <w:tmpl w:val="AC4C8C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964D96"/>
    <w:multiLevelType w:val="multilevel"/>
    <w:tmpl w:val="AC4C8C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9481F77"/>
    <w:multiLevelType w:val="hybridMultilevel"/>
    <w:tmpl w:val="25D8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4F8C"/>
    <w:multiLevelType w:val="hybridMultilevel"/>
    <w:tmpl w:val="ED88F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D51F0"/>
    <w:multiLevelType w:val="multilevel"/>
    <w:tmpl w:val="765A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B5EB2"/>
    <w:multiLevelType w:val="multilevel"/>
    <w:tmpl w:val="AC4C8C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ED3F65"/>
    <w:multiLevelType w:val="hybridMultilevel"/>
    <w:tmpl w:val="942A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4E"/>
    <w:rsid w:val="000207FF"/>
    <w:rsid w:val="00021911"/>
    <w:rsid w:val="00037B29"/>
    <w:rsid w:val="00044933"/>
    <w:rsid w:val="000576F9"/>
    <w:rsid w:val="00065B97"/>
    <w:rsid w:val="00067F29"/>
    <w:rsid w:val="00075D67"/>
    <w:rsid w:val="00086432"/>
    <w:rsid w:val="00093875"/>
    <w:rsid w:val="000A4E8B"/>
    <w:rsid w:val="000B37B8"/>
    <w:rsid w:val="000C63DC"/>
    <w:rsid w:val="000E66D2"/>
    <w:rsid w:val="000E7B72"/>
    <w:rsid w:val="000F4256"/>
    <w:rsid w:val="00114FA0"/>
    <w:rsid w:val="0012368C"/>
    <w:rsid w:val="00131A05"/>
    <w:rsid w:val="001600F5"/>
    <w:rsid w:val="00170C7C"/>
    <w:rsid w:val="00191E67"/>
    <w:rsid w:val="001A456F"/>
    <w:rsid w:val="001B2562"/>
    <w:rsid w:val="001B6A62"/>
    <w:rsid w:val="001C63D4"/>
    <w:rsid w:val="001D3296"/>
    <w:rsid w:val="001F7E17"/>
    <w:rsid w:val="00200A7E"/>
    <w:rsid w:val="00211906"/>
    <w:rsid w:val="00215AF0"/>
    <w:rsid w:val="00231CD7"/>
    <w:rsid w:val="00233B49"/>
    <w:rsid w:val="00265D96"/>
    <w:rsid w:val="00275049"/>
    <w:rsid w:val="002853DF"/>
    <w:rsid w:val="002A3792"/>
    <w:rsid w:val="002A7C55"/>
    <w:rsid w:val="002E5AD4"/>
    <w:rsid w:val="002E6BC4"/>
    <w:rsid w:val="002F5F56"/>
    <w:rsid w:val="00302835"/>
    <w:rsid w:val="00302D96"/>
    <w:rsid w:val="00313B58"/>
    <w:rsid w:val="00365380"/>
    <w:rsid w:val="00387D8F"/>
    <w:rsid w:val="00387E9B"/>
    <w:rsid w:val="00394BAA"/>
    <w:rsid w:val="003B1564"/>
    <w:rsid w:val="003C1FEB"/>
    <w:rsid w:val="003C41DA"/>
    <w:rsid w:val="003D0D21"/>
    <w:rsid w:val="003E799D"/>
    <w:rsid w:val="004060CA"/>
    <w:rsid w:val="00415CA2"/>
    <w:rsid w:val="004433EF"/>
    <w:rsid w:val="00453599"/>
    <w:rsid w:val="00454C28"/>
    <w:rsid w:val="00456F48"/>
    <w:rsid w:val="004639B0"/>
    <w:rsid w:val="0046624A"/>
    <w:rsid w:val="00483CF6"/>
    <w:rsid w:val="00483FEA"/>
    <w:rsid w:val="00492ECC"/>
    <w:rsid w:val="004F0F20"/>
    <w:rsid w:val="00516F79"/>
    <w:rsid w:val="00534C77"/>
    <w:rsid w:val="00571FD5"/>
    <w:rsid w:val="00594628"/>
    <w:rsid w:val="005C3685"/>
    <w:rsid w:val="00642DCF"/>
    <w:rsid w:val="006475DD"/>
    <w:rsid w:val="0066060B"/>
    <w:rsid w:val="0069095D"/>
    <w:rsid w:val="006A5DD0"/>
    <w:rsid w:val="006C5E2E"/>
    <w:rsid w:val="006E6362"/>
    <w:rsid w:val="00715D3D"/>
    <w:rsid w:val="00726797"/>
    <w:rsid w:val="007D1968"/>
    <w:rsid w:val="007E3144"/>
    <w:rsid w:val="008011B8"/>
    <w:rsid w:val="00801F25"/>
    <w:rsid w:val="00810CEA"/>
    <w:rsid w:val="00824E89"/>
    <w:rsid w:val="008576D0"/>
    <w:rsid w:val="00862739"/>
    <w:rsid w:val="0086706C"/>
    <w:rsid w:val="00870A6D"/>
    <w:rsid w:val="008851ED"/>
    <w:rsid w:val="00887593"/>
    <w:rsid w:val="008B3346"/>
    <w:rsid w:val="008C56FF"/>
    <w:rsid w:val="008D3CAC"/>
    <w:rsid w:val="00951426"/>
    <w:rsid w:val="00990D49"/>
    <w:rsid w:val="00990EEE"/>
    <w:rsid w:val="0099115E"/>
    <w:rsid w:val="00996FF5"/>
    <w:rsid w:val="009A44CD"/>
    <w:rsid w:val="009C5892"/>
    <w:rsid w:val="009D0E50"/>
    <w:rsid w:val="009D7CA0"/>
    <w:rsid w:val="009E1307"/>
    <w:rsid w:val="009E4310"/>
    <w:rsid w:val="009E5124"/>
    <w:rsid w:val="00A14CE5"/>
    <w:rsid w:val="00A24230"/>
    <w:rsid w:val="00A4029F"/>
    <w:rsid w:val="00A417E1"/>
    <w:rsid w:val="00A431AF"/>
    <w:rsid w:val="00A45BE7"/>
    <w:rsid w:val="00A5632B"/>
    <w:rsid w:val="00A7697A"/>
    <w:rsid w:val="00AB4822"/>
    <w:rsid w:val="00AB7208"/>
    <w:rsid w:val="00AC1958"/>
    <w:rsid w:val="00AC2D49"/>
    <w:rsid w:val="00AD0477"/>
    <w:rsid w:val="00AD6F1C"/>
    <w:rsid w:val="00AE525B"/>
    <w:rsid w:val="00B303E8"/>
    <w:rsid w:val="00B5579A"/>
    <w:rsid w:val="00B66B10"/>
    <w:rsid w:val="00B670D6"/>
    <w:rsid w:val="00B80916"/>
    <w:rsid w:val="00B86D79"/>
    <w:rsid w:val="00B97033"/>
    <w:rsid w:val="00BC1A67"/>
    <w:rsid w:val="00BC1A71"/>
    <w:rsid w:val="00BC205D"/>
    <w:rsid w:val="00BC38F8"/>
    <w:rsid w:val="00BC3CE9"/>
    <w:rsid w:val="00BC61BD"/>
    <w:rsid w:val="00BD394E"/>
    <w:rsid w:val="00BD6766"/>
    <w:rsid w:val="00BE7184"/>
    <w:rsid w:val="00C4606A"/>
    <w:rsid w:val="00C6509B"/>
    <w:rsid w:val="00C73430"/>
    <w:rsid w:val="00CA43AE"/>
    <w:rsid w:val="00CE4531"/>
    <w:rsid w:val="00D2367C"/>
    <w:rsid w:val="00D310A7"/>
    <w:rsid w:val="00D36202"/>
    <w:rsid w:val="00DA2856"/>
    <w:rsid w:val="00DA6541"/>
    <w:rsid w:val="00DA7D38"/>
    <w:rsid w:val="00DC1C5A"/>
    <w:rsid w:val="00DC5C44"/>
    <w:rsid w:val="00DE54D2"/>
    <w:rsid w:val="00E21865"/>
    <w:rsid w:val="00E33DE8"/>
    <w:rsid w:val="00E34F03"/>
    <w:rsid w:val="00E44208"/>
    <w:rsid w:val="00E672FB"/>
    <w:rsid w:val="00E838F9"/>
    <w:rsid w:val="00EA7CB2"/>
    <w:rsid w:val="00ED0302"/>
    <w:rsid w:val="00ED212F"/>
    <w:rsid w:val="00EE312F"/>
    <w:rsid w:val="00F14C38"/>
    <w:rsid w:val="00F26709"/>
    <w:rsid w:val="00F3433F"/>
    <w:rsid w:val="00F4179E"/>
    <w:rsid w:val="00F422BF"/>
    <w:rsid w:val="00F47E78"/>
    <w:rsid w:val="00F71481"/>
    <w:rsid w:val="00F72B9C"/>
    <w:rsid w:val="00F8169E"/>
    <w:rsid w:val="00F908CC"/>
    <w:rsid w:val="00F9168F"/>
    <w:rsid w:val="00FA2CCF"/>
    <w:rsid w:val="00FA424D"/>
    <w:rsid w:val="00FB5BDD"/>
    <w:rsid w:val="00FC3B9C"/>
    <w:rsid w:val="00FD10CA"/>
    <w:rsid w:val="00FE6D2D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F742"/>
  <w15:docId w15:val="{B40C59B6-7C3E-47A1-BEA2-5394A115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A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3231A8"/>
    <w:pPr>
      <w:ind w:left="720"/>
      <w:contextualSpacing/>
    </w:pPr>
  </w:style>
  <w:style w:type="table" w:styleId="a6">
    <w:name w:val="Table Grid"/>
    <w:basedOn w:val="a1"/>
    <w:uiPriority w:val="39"/>
    <w:rsid w:val="0032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3231A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Default">
    <w:name w:val="Default"/>
    <w:uiPriority w:val="99"/>
    <w:rsid w:val="003231A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0">
    <w:name w:val="Обычный1"/>
    <w:rsid w:val="003231A8"/>
    <w:pPr>
      <w:spacing w:after="0" w:line="240" w:lineRule="auto"/>
    </w:pPr>
    <w:rPr>
      <w:sz w:val="20"/>
      <w:szCs w:val="20"/>
    </w:rPr>
  </w:style>
  <w:style w:type="character" w:styleId="a7">
    <w:name w:val="Hyperlink"/>
    <w:basedOn w:val="a0"/>
    <w:uiPriority w:val="99"/>
    <w:unhideWhenUsed/>
    <w:rsid w:val="003231A8"/>
    <w:rPr>
      <w:color w:val="0563C1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E5D81"/>
  </w:style>
  <w:style w:type="character" w:styleId="a8">
    <w:name w:val="FollowedHyperlink"/>
    <w:basedOn w:val="a0"/>
    <w:uiPriority w:val="99"/>
    <w:semiHidden/>
    <w:unhideWhenUsed/>
    <w:rsid w:val="0080243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41C3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E5D2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E5D21"/>
    <w:rPr>
      <w:rFonts w:asciiTheme="minorHAnsi" w:eastAsiaTheme="minorHAnsi" w:hAnsiTheme="minorHAnsi" w:cstheme="minorBidi"/>
      <w:lang w:eastAsia="en-US"/>
    </w:rPr>
  </w:style>
  <w:style w:type="paragraph" w:customStyle="1" w:styleId="c18">
    <w:name w:val="c18"/>
    <w:basedOn w:val="a"/>
    <w:rsid w:val="00842F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rsid w:val="00842FE3"/>
  </w:style>
  <w:style w:type="character" w:customStyle="1" w:styleId="c13">
    <w:name w:val="c13"/>
    <w:basedOn w:val="a0"/>
    <w:rsid w:val="00095396"/>
  </w:style>
  <w:style w:type="table" w:customStyle="1" w:styleId="11">
    <w:name w:val="Сетка таблицы1"/>
    <w:basedOn w:val="a1"/>
    <w:next w:val="a6"/>
    <w:uiPriority w:val="39"/>
    <w:rsid w:val="005B17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5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53B62"/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856D5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E320A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E320A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E320A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320A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320AD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536C8C"/>
    <w:pPr>
      <w:spacing w:after="0" w:line="240" w:lineRule="auto"/>
    </w:p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9D0E50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9D0E50"/>
    <w:rPr>
      <w:rFonts w:eastAsiaTheme="minorHAnsi" w:cstheme="minorBidi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unhideWhenUsed/>
    <w:rsid w:val="009D0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cki.ru/catalog/nauka/fundamentalnye-i-prikladnye-nauchnye-issledovaniya/nbiks-prirodopodobnye-tekhnologii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nt.depo.msu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me.org/299071/meditsina/struktury_mozga_uchastvuyuschie_organizatsii_dvizheni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udfile.net/preview/1702152/" TargetMode="External"/><Relationship Id="rId10" Type="http://schemas.openxmlformats.org/officeDocument/2006/relationships/hyperlink" Target="https://biomolecula.ru/articles/bioliuminestsentsiia-vozrozhdenie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vmede.org/sait/?page=16&amp;id=Fiziologija_orlov_2010&amp;menu=Fiziologija_orlov_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WESp0dbBZIBGUrSpafdoRsWGfw==">AMUW2mX2nlogFGdYvZa5xfx7lqYchJZz7v0UAMgJnPVw7FrW6zBSywjN4dyM7WCPC7Nbtxr06ga1n+9+9LDb8PKjGphipKuOI2B4hIc2nT9TPiOIMOr4RD05yNwNo3X/LOu/dw7M5tKI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F8BB4C-BFAC-4749-856F-D06D91D1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Сашевская Марина Владимировна</cp:lastModifiedBy>
  <cp:revision>2</cp:revision>
  <cp:lastPrinted>2023-09-12T14:29:00Z</cp:lastPrinted>
  <dcterms:created xsi:type="dcterms:W3CDTF">2023-09-14T08:27:00Z</dcterms:created>
  <dcterms:modified xsi:type="dcterms:W3CDTF">2023-09-14T08:27:00Z</dcterms:modified>
</cp:coreProperties>
</file>